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84C6C" w14:textId="10DCD916" w:rsidR="002014CA" w:rsidRDefault="009048D1" w:rsidP="5F1FDC31">
      <w:pPr>
        <w:spacing w:after="0"/>
        <w:jc w:val="center"/>
        <w:rPr>
          <w:b/>
          <w:bCs/>
        </w:rPr>
      </w:pPr>
      <w:r w:rsidRPr="5F1FDC31">
        <w:rPr>
          <w:b/>
          <w:bCs/>
        </w:rPr>
        <w:t>Leave Safe</w:t>
      </w:r>
      <w:r w:rsidR="002C7CC9" w:rsidRPr="5F1FDC31">
        <w:rPr>
          <w:b/>
          <w:bCs/>
        </w:rPr>
        <w:t xml:space="preserve"> with </w:t>
      </w:r>
      <w:r w:rsidR="002014CA" w:rsidRPr="5F1FDC31">
        <w:rPr>
          <w:b/>
          <w:bCs/>
        </w:rPr>
        <w:t>Direct Oral Anticoagulants (</w:t>
      </w:r>
      <w:r w:rsidR="2B77FDAE" w:rsidRPr="5F1FDC31">
        <w:rPr>
          <w:b/>
          <w:bCs/>
        </w:rPr>
        <w:t>DOAC</w:t>
      </w:r>
      <w:r w:rsidR="002C7CC9" w:rsidRPr="5F1FDC31">
        <w:rPr>
          <w:b/>
          <w:bCs/>
        </w:rPr>
        <w:t>s</w:t>
      </w:r>
      <w:r w:rsidR="002014CA" w:rsidRPr="5F1FDC31">
        <w:rPr>
          <w:b/>
          <w:bCs/>
        </w:rPr>
        <w:t>)</w:t>
      </w:r>
      <w:r w:rsidR="002C7CC9" w:rsidRPr="5F1FDC31">
        <w:rPr>
          <w:b/>
          <w:bCs/>
        </w:rPr>
        <w:t xml:space="preserve"> </w:t>
      </w:r>
      <w:r w:rsidR="002014CA" w:rsidRPr="5F1FDC31">
        <w:rPr>
          <w:b/>
          <w:bCs/>
        </w:rPr>
        <w:t>–</w:t>
      </w:r>
    </w:p>
    <w:p w14:paraId="37E81413" w14:textId="2A564957" w:rsidR="00326B50" w:rsidRPr="00523556" w:rsidRDefault="00920DF5" w:rsidP="00DC1761">
      <w:pPr>
        <w:spacing w:after="0"/>
        <w:jc w:val="center"/>
        <w:rPr>
          <w:b/>
        </w:rPr>
      </w:pPr>
      <w:r w:rsidRPr="00523556">
        <w:rPr>
          <w:b/>
        </w:rPr>
        <w:t>Physician Reviewer Quick Reference Sheet</w:t>
      </w:r>
    </w:p>
    <w:p w14:paraId="5D56ED00" w14:textId="6685AA29" w:rsidR="00920DF5" w:rsidRPr="00523556" w:rsidRDefault="00920DF5"/>
    <w:p w14:paraId="4D1EE2F1" w14:textId="120090B8" w:rsidR="00BF7200" w:rsidRPr="00523556" w:rsidRDefault="00BF7200">
      <w:r w:rsidRPr="00523556">
        <w:rPr>
          <w:u w:val="single"/>
        </w:rPr>
        <w:t>ADE</w:t>
      </w:r>
      <w:r w:rsidRPr="00523556">
        <w:t xml:space="preserve"> is an injury resulting from medical care involving medication use. Identifying something as an ADE does not imply error, negligence, or poor-quality care.  It simply indicates that an undesirable clinical outcome resulted from some aspect of medication use, and not an underlying disease process.  For our purpose this includes harm resulting from failure to use a medicine that is indicated or failure to give enough of it – </w:t>
      </w:r>
      <w:r w:rsidR="00D944B5" w:rsidRPr="00523556">
        <w:t>e.g.,</w:t>
      </w:r>
      <w:r w:rsidR="00247646" w:rsidRPr="00523556">
        <w:t xml:space="preserve"> </w:t>
      </w:r>
      <w:r w:rsidRPr="00523556">
        <w:t xml:space="preserve">withdrawal.  </w:t>
      </w:r>
    </w:p>
    <w:p w14:paraId="5D3EC76A" w14:textId="77777777" w:rsidR="00BF7200" w:rsidRPr="00523556" w:rsidRDefault="00BF7200">
      <w:r w:rsidRPr="00523556">
        <w:t xml:space="preserve"> A </w:t>
      </w:r>
      <w:r w:rsidRPr="00523556">
        <w:rPr>
          <w:u w:val="single"/>
        </w:rPr>
        <w:t>“preventable” ADE</w:t>
      </w:r>
      <w:r w:rsidRPr="00523556">
        <w:t xml:space="preserve"> is a drug-related injury relating to a medication error whether error is attributable to provider or patient</w:t>
      </w:r>
    </w:p>
    <w:p w14:paraId="3F97E3FC" w14:textId="2237B8E3" w:rsidR="00BF7200" w:rsidRPr="00523556" w:rsidRDefault="00BF7200">
      <w:r w:rsidRPr="5F1FDC31">
        <w:rPr>
          <w:u w:val="single"/>
        </w:rPr>
        <w:t xml:space="preserve">“Ameliorable” </w:t>
      </w:r>
      <w:bookmarkStart w:id="0" w:name="_Int_f6xOXpNC"/>
      <w:r w:rsidRPr="5F1FDC31">
        <w:rPr>
          <w:u w:val="single"/>
        </w:rPr>
        <w:t>ADEs</w:t>
      </w:r>
      <w:bookmarkEnd w:id="0"/>
      <w:r>
        <w:t>. ADEs are not entirely preventable but clinicians might be able to reduce their duration or severity</w:t>
      </w:r>
    </w:p>
    <w:p w14:paraId="0EC7AA57" w14:textId="564FE9A6" w:rsidR="001E3A90" w:rsidRPr="00523556" w:rsidRDefault="00BF7200">
      <w:r w:rsidRPr="5F1FDC31">
        <w:rPr>
          <w:u w:val="single"/>
        </w:rPr>
        <w:t>“Potential” ADEs</w:t>
      </w:r>
      <w:r w:rsidR="00DE7FA0" w:rsidRPr="5F1FDC31">
        <w:rPr>
          <w:u w:val="single"/>
        </w:rPr>
        <w:t xml:space="preserve"> (</w:t>
      </w:r>
      <w:proofErr w:type="spellStart"/>
      <w:r w:rsidR="00DE7FA0" w:rsidRPr="5F1FDC31">
        <w:rPr>
          <w:u w:val="single"/>
        </w:rPr>
        <w:t>pADEs</w:t>
      </w:r>
      <w:proofErr w:type="spellEnd"/>
      <w:r w:rsidR="00DE7FA0" w:rsidRPr="5F1FDC31">
        <w:rPr>
          <w:u w:val="single"/>
        </w:rPr>
        <w:t>) -</w:t>
      </w:r>
      <w:r>
        <w:t xml:space="preserve"> include discrepancies in prescribing, dispensing, administration/use, and monitoring with a high likelihood of harm</w:t>
      </w:r>
      <w:r w:rsidR="32EF1E66">
        <w:t xml:space="preserve">. </w:t>
      </w:r>
      <w:r w:rsidR="00EC58F5">
        <w:t>They also include patient non</w:t>
      </w:r>
      <w:r w:rsidR="00F94F96">
        <w:t>-</w:t>
      </w:r>
      <w:r w:rsidR="00EC58F5">
        <w:t>adherence.</w:t>
      </w:r>
    </w:p>
    <w:p w14:paraId="4FBB7A41" w14:textId="5F983512" w:rsidR="00C66683" w:rsidRPr="00523556" w:rsidRDefault="00C66683" w:rsidP="00C66683">
      <w:pPr>
        <w:rPr>
          <w:b/>
          <w:u w:val="single"/>
        </w:rPr>
      </w:pPr>
      <w:r w:rsidRPr="00523556">
        <w:rPr>
          <w:b/>
          <w:u w:val="single"/>
        </w:rPr>
        <w:t>Anticoagulant related issues</w:t>
      </w:r>
    </w:p>
    <w:p w14:paraId="37420277" w14:textId="370B8C81" w:rsidR="00163104" w:rsidRPr="00523556" w:rsidRDefault="00163104" w:rsidP="00861766">
      <w:pPr>
        <w:pStyle w:val="ListParagraph"/>
        <w:numPr>
          <w:ilvl w:val="0"/>
          <w:numId w:val="1"/>
        </w:numPr>
        <w:ind w:left="1080"/>
      </w:pPr>
      <w:r>
        <w:t>If plan for length of anticoagulant treatment is incorrect as per documentation</w:t>
      </w:r>
      <w:r w:rsidR="00451C22">
        <w:t xml:space="preserve"> recorded</w:t>
      </w:r>
      <w:r>
        <w:t xml:space="preserve"> in the </w:t>
      </w:r>
      <w:bookmarkStart w:id="1" w:name="_Int_lqokqqxc"/>
      <w:r>
        <w:t>90 days</w:t>
      </w:r>
      <w:bookmarkEnd w:id="1"/>
      <w:r>
        <w:t xml:space="preserve"> after randomization, then call </w:t>
      </w:r>
      <w:proofErr w:type="spellStart"/>
      <w:r>
        <w:t>pADE</w:t>
      </w:r>
      <w:proofErr w:type="spellEnd"/>
      <w:r>
        <w:t xml:space="preserve"> (or ADE if actual event occurs within the 90 days) </w:t>
      </w:r>
    </w:p>
    <w:p w14:paraId="39B9DC8C" w14:textId="34CD7B5E" w:rsidR="000A32CC" w:rsidRPr="00523556" w:rsidRDefault="000A32CC" w:rsidP="00861766">
      <w:pPr>
        <w:pStyle w:val="ListParagraph"/>
        <w:numPr>
          <w:ilvl w:val="0"/>
          <w:numId w:val="1"/>
        </w:numPr>
        <w:ind w:left="1080"/>
      </w:pPr>
      <w:r>
        <w:t xml:space="preserve">Delay in starting because of </w:t>
      </w:r>
      <w:r w:rsidR="6F6F0E50">
        <w:t>affordability -</w:t>
      </w:r>
      <w:r>
        <w:t xml:space="preserve"> no </w:t>
      </w:r>
      <w:proofErr w:type="spellStart"/>
      <w:r>
        <w:t>pADE</w:t>
      </w:r>
      <w:proofErr w:type="spellEnd"/>
      <w:r>
        <w:t xml:space="preserve"> for atrial fibrillation</w:t>
      </w:r>
      <w:r w:rsidR="00E31FFF">
        <w:t xml:space="preserve"> (AF)</w:t>
      </w:r>
    </w:p>
    <w:p w14:paraId="1365F852" w14:textId="4077EA03" w:rsidR="00D52566" w:rsidRPr="00523556" w:rsidRDefault="00D52566" w:rsidP="00861766">
      <w:pPr>
        <w:pStyle w:val="ListParagraph"/>
        <w:numPr>
          <w:ilvl w:val="0"/>
          <w:numId w:val="1"/>
        </w:numPr>
        <w:ind w:left="1080"/>
      </w:pPr>
      <w:r w:rsidRPr="00523556">
        <w:t xml:space="preserve">If script correct but physician documentation wrong or misleading about dose or day of dose </w:t>
      </w:r>
      <w:r w:rsidR="00726765" w:rsidRPr="00523556">
        <w:t>de-escalation,</w:t>
      </w:r>
      <w:r w:rsidRPr="00523556">
        <w:t xml:space="preserve"> then exclude</w:t>
      </w:r>
    </w:p>
    <w:p w14:paraId="5296EF62" w14:textId="53595EF6" w:rsidR="004B51DC" w:rsidRPr="00523556" w:rsidRDefault="004B51DC" w:rsidP="00861766">
      <w:pPr>
        <w:pStyle w:val="ListParagraph"/>
        <w:numPr>
          <w:ilvl w:val="0"/>
          <w:numId w:val="1"/>
        </w:numPr>
        <w:ind w:left="1080"/>
      </w:pPr>
      <w:r w:rsidRPr="00523556">
        <w:t xml:space="preserve">Liver function </w:t>
      </w:r>
      <w:r w:rsidR="006F797E" w:rsidRPr="00523556">
        <w:t xml:space="preserve">elevated at </w:t>
      </w:r>
      <w:r w:rsidR="007426B4" w:rsidRPr="00523556">
        <w:t>baseline</w:t>
      </w:r>
    </w:p>
    <w:p w14:paraId="6FCCF333" w14:textId="1E9ED427" w:rsidR="004B51DC" w:rsidRPr="00523556" w:rsidRDefault="004B51DC" w:rsidP="004B51DC">
      <w:pPr>
        <w:pStyle w:val="ListParagraph"/>
        <w:numPr>
          <w:ilvl w:val="1"/>
          <w:numId w:val="1"/>
        </w:numPr>
        <w:ind w:left="1701"/>
      </w:pPr>
      <w:r>
        <w:t xml:space="preserve">If baseline </w:t>
      </w:r>
      <w:r w:rsidR="647C5612">
        <w:t>aspartate transaminas</w:t>
      </w:r>
      <w:r w:rsidR="359A70D2">
        <w:t>e (AST)</w:t>
      </w:r>
      <w:r w:rsidR="647C5612">
        <w:t xml:space="preserve"> </w:t>
      </w:r>
      <w:r>
        <w:t xml:space="preserve">or </w:t>
      </w:r>
      <w:r w:rsidR="76B37923">
        <w:t>alanine aminotransferase</w:t>
      </w:r>
      <w:r w:rsidR="0534EE4D">
        <w:t xml:space="preserve"> (ALT)</w:t>
      </w:r>
      <w:r>
        <w:t xml:space="preserve"> 2x upper limit of normal </w:t>
      </w:r>
      <w:r w:rsidR="006F797E">
        <w:t xml:space="preserve">for Eliquis </w:t>
      </w:r>
      <w:r w:rsidR="00E20E86">
        <w:t xml:space="preserve">OR </w:t>
      </w:r>
      <w:r w:rsidR="006F797E">
        <w:t>bili</w:t>
      </w:r>
      <w:r w:rsidR="00324F90">
        <w:t>rubin</w:t>
      </w:r>
      <w:r w:rsidR="006F797E">
        <w:t xml:space="preserve"> 1.5</w:t>
      </w:r>
      <w:r w:rsidR="00E20E86">
        <w:t>x</w:t>
      </w:r>
      <w:r w:rsidR="006F797E">
        <w:t xml:space="preserve"> upper limit of normal</w:t>
      </w:r>
      <w:r>
        <w:t>, LFT</w:t>
      </w:r>
      <w:r w:rsidR="60A728D2">
        <w:t>s (liver function tests)</w:t>
      </w:r>
      <w:r>
        <w:t xml:space="preserve"> should be monitored and then if come back to </w:t>
      </w:r>
      <w:r w:rsidR="51B147C7">
        <w:t>normal,</w:t>
      </w:r>
      <w:r>
        <w:t xml:space="preserve"> then </w:t>
      </w:r>
      <w:proofErr w:type="spellStart"/>
      <w:r>
        <w:t>pADE</w:t>
      </w:r>
      <w:proofErr w:type="spellEnd"/>
      <w:r w:rsidR="0048104D">
        <w:t xml:space="preserve"> </w:t>
      </w:r>
      <w:r>
        <w:t xml:space="preserve"> </w:t>
      </w:r>
      <w:r w:rsidR="00E20E86">
        <w:t>; if shock liver</w:t>
      </w:r>
      <w:r w:rsidR="0048104D">
        <w:t xml:space="preserve">, passive congestion from </w:t>
      </w:r>
      <w:r w:rsidR="433C990C">
        <w:t>congestive heart failure</w:t>
      </w:r>
      <w:r w:rsidR="2D7642D5">
        <w:t xml:space="preserve"> (CHF)</w:t>
      </w:r>
      <w:r w:rsidR="501A4BEA">
        <w:t>,</w:t>
      </w:r>
      <w:r w:rsidR="0048104D">
        <w:t xml:space="preserve"> </w:t>
      </w:r>
      <w:r w:rsidR="00E20E86">
        <w:t xml:space="preserve">or </w:t>
      </w:r>
      <w:r w:rsidR="0048104D">
        <w:t xml:space="preserve">other </w:t>
      </w:r>
      <w:r w:rsidR="00E20E86">
        <w:t>transitional reason</w:t>
      </w:r>
      <w:r w:rsidR="0048104D">
        <w:t xml:space="preserve"> expected to improve</w:t>
      </w:r>
      <w:r w:rsidR="00E20E86">
        <w:t xml:space="preserve"> then no </w:t>
      </w:r>
      <w:proofErr w:type="spellStart"/>
      <w:r w:rsidR="00E20E86">
        <w:t>pADE</w:t>
      </w:r>
      <w:proofErr w:type="spellEnd"/>
      <w:r w:rsidR="00E20E86">
        <w:t xml:space="preserve"> ; if chronically elevated or idiopathic </w:t>
      </w:r>
      <w:r w:rsidR="0048104D">
        <w:t xml:space="preserve">then </w:t>
      </w:r>
      <w:proofErr w:type="spellStart"/>
      <w:r w:rsidR="0048104D">
        <w:t>pADE</w:t>
      </w:r>
      <w:proofErr w:type="spellEnd"/>
      <w:r w:rsidR="0048104D">
        <w:t xml:space="preserve"> </w:t>
      </w:r>
    </w:p>
    <w:p w14:paraId="4703A824" w14:textId="269CF675" w:rsidR="004B51DC" w:rsidRPr="00523556" w:rsidRDefault="004B51DC" w:rsidP="004B51DC">
      <w:pPr>
        <w:pStyle w:val="ListParagraph"/>
        <w:numPr>
          <w:ilvl w:val="1"/>
          <w:numId w:val="1"/>
        </w:numPr>
        <w:ind w:left="1701"/>
      </w:pPr>
      <w:r>
        <w:t xml:space="preserve">If baseline AST or ALT 3x </w:t>
      </w:r>
      <w:r w:rsidR="006F797E">
        <w:t>upper limit for Xarelto</w:t>
      </w:r>
      <w:r w:rsidR="00E20E86">
        <w:t xml:space="preserve">, same as above for </w:t>
      </w:r>
      <w:r w:rsidR="001A10A9">
        <w:t>Eliquis</w:t>
      </w:r>
    </w:p>
    <w:p w14:paraId="49D080B2" w14:textId="6A812F76" w:rsidR="00433DAF" w:rsidRPr="00523556" w:rsidRDefault="00433DAF" w:rsidP="00861766">
      <w:pPr>
        <w:pStyle w:val="ListParagraph"/>
        <w:numPr>
          <w:ilvl w:val="0"/>
          <w:numId w:val="1"/>
        </w:numPr>
        <w:ind w:left="1080"/>
      </w:pPr>
      <w:r>
        <w:t>Events/potential events that are completely occurring in the hospital without opportunity for outpatient provider/pharmacist to rectify should be excluded</w:t>
      </w:r>
    </w:p>
    <w:p w14:paraId="073B719F" w14:textId="02124B62" w:rsidR="00861766" w:rsidRPr="00523556" w:rsidRDefault="00314864" w:rsidP="00861766">
      <w:pPr>
        <w:pStyle w:val="ListParagraph"/>
        <w:numPr>
          <w:ilvl w:val="0"/>
          <w:numId w:val="1"/>
        </w:numPr>
        <w:ind w:left="1080"/>
      </w:pPr>
      <w:r>
        <w:t>Continuing</w:t>
      </w:r>
      <w:r w:rsidR="00861766">
        <w:t xml:space="preserve"> aspirin </w:t>
      </w:r>
      <w:r w:rsidR="5D6A2480">
        <w:t>(</w:t>
      </w:r>
      <w:bookmarkStart w:id="2" w:name="_Int_jnSMjrDR"/>
      <w:r w:rsidR="5D6A2480">
        <w:t>ASA</w:t>
      </w:r>
      <w:bookmarkEnd w:id="2"/>
      <w:r w:rsidR="5D6A2480">
        <w:t xml:space="preserve">) </w:t>
      </w:r>
      <w:r w:rsidR="00861766">
        <w:t xml:space="preserve">or </w:t>
      </w:r>
      <w:r w:rsidR="5349EB45">
        <w:t>non-steroidal anti-inflammatory drug (</w:t>
      </w:r>
      <w:r w:rsidR="3DA7F5D4">
        <w:t>NSAID</w:t>
      </w:r>
      <w:r w:rsidR="35DF5B7F">
        <w:t>)</w:t>
      </w:r>
      <w:r w:rsidR="00861766">
        <w:t xml:space="preserve"> after initiation of</w:t>
      </w:r>
      <w:r w:rsidR="61C27475">
        <w:t xml:space="preserve"> anticoagulation</w:t>
      </w:r>
      <w:r w:rsidR="10FAC63E">
        <w:t xml:space="preserve"> (</w:t>
      </w:r>
      <w:r w:rsidR="00861766">
        <w:t>AC</w:t>
      </w:r>
      <w:r w:rsidR="2EBB6C75">
        <w:t>) (assuming</w:t>
      </w:r>
      <w:r w:rsidR="00861766">
        <w:t xml:space="preserve"> 12 months after acute coronary syndrome / percutaneous coronary intervention).</w:t>
      </w:r>
    </w:p>
    <w:p w14:paraId="0E82A314" w14:textId="1B098480" w:rsidR="00861766" w:rsidRPr="00523556" w:rsidRDefault="00861766" w:rsidP="00861766">
      <w:pPr>
        <w:pStyle w:val="ListParagraph"/>
        <w:numPr>
          <w:ilvl w:val="1"/>
          <w:numId w:val="1"/>
        </w:numPr>
        <w:ind w:left="1800"/>
      </w:pPr>
      <w:r>
        <w:t xml:space="preserve">Call it a </w:t>
      </w:r>
      <w:proofErr w:type="spellStart"/>
      <w:r>
        <w:t>pADE</w:t>
      </w:r>
      <w:proofErr w:type="spellEnd"/>
      <w:r>
        <w:t xml:space="preserve"> if first provider within </w:t>
      </w:r>
      <w:bookmarkStart w:id="3" w:name="_Int_iTJFxa4J"/>
      <w:r>
        <w:t>90 days</w:t>
      </w:r>
      <w:bookmarkEnd w:id="3"/>
      <w:r>
        <w:t xml:space="preserve"> of randomization does not stop aspirin </w:t>
      </w:r>
    </w:p>
    <w:p w14:paraId="550DDA3E" w14:textId="7574EA03" w:rsidR="00314864" w:rsidRPr="00523556" w:rsidRDefault="00314864" w:rsidP="00314864">
      <w:pPr>
        <w:pStyle w:val="ListParagraph"/>
        <w:numPr>
          <w:ilvl w:val="3"/>
          <w:numId w:val="1"/>
        </w:numPr>
        <w:ind w:left="2552"/>
      </w:pPr>
      <w:r>
        <w:t xml:space="preserve">Relevant provider would be </w:t>
      </w:r>
      <w:r w:rsidR="4A060C4F">
        <w:t>primary care physician (</w:t>
      </w:r>
      <w:r>
        <w:t>PCP</w:t>
      </w:r>
      <w:r w:rsidR="064D4746">
        <w:t>)</w:t>
      </w:r>
      <w:r>
        <w:t>, cardiologist (for</w:t>
      </w:r>
      <w:r w:rsidR="555FB829">
        <w:t xml:space="preserve"> venous thromboembolism</w:t>
      </w:r>
      <w:r>
        <w:t xml:space="preserve"> </w:t>
      </w:r>
      <w:r w:rsidR="6D2BBEED">
        <w:t>(</w:t>
      </w:r>
      <w:r>
        <w:t>VTE</w:t>
      </w:r>
      <w:r w:rsidR="31A0CD30">
        <w:t>)</w:t>
      </w:r>
      <w:r>
        <w:t>, atrial fibrillation</w:t>
      </w:r>
      <w:r w:rsidR="00D164B5">
        <w:t xml:space="preserve"> </w:t>
      </w:r>
      <w:r>
        <w:t>or other cardiac indication for AC; pulmonologist (for VTE), or vascular surgeon (for peripheral arterial disease</w:t>
      </w:r>
      <w:r w:rsidR="00D02792">
        <w:t xml:space="preserve"> or VTE</w:t>
      </w:r>
      <w:r>
        <w:t>)</w:t>
      </w:r>
    </w:p>
    <w:p w14:paraId="44B6E03A" w14:textId="488758A3" w:rsidR="00861766" w:rsidRPr="00523556" w:rsidRDefault="00861766" w:rsidP="00861766">
      <w:pPr>
        <w:pStyle w:val="ListParagraph"/>
        <w:numPr>
          <w:ilvl w:val="1"/>
          <w:numId w:val="1"/>
        </w:numPr>
        <w:ind w:left="1800"/>
      </w:pPr>
      <w:r>
        <w:t xml:space="preserve">Exclude if first provider defers to consultant who started it (typically cards </w:t>
      </w:r>
      <w:r w:rsidR="4EBC20CC">
        <w:t>provider) OR</w:t>
      </w:r>
      <w:r w:rsidR="00367668">
        <w:t xml:space="preserve"> patient with extensive clotting history and heme consultant recommends both</w:t>
      </w:r>
    </w:p>
    <w:p w14:paraId="29BF46CE" w14:textId="2DEC5B35" w:rsidR="003C7215" w:rsidRPr="00523556" w:rsidRDefault="003C7215" w:rsidP="00861766">
      <w:pPr>
        <w:pStyle w:val="ListParagraph"/>
        <w:numPr>
          <w:ilvl w:val="1"/>
          <w:numId w:val="1"/>
        </w:numPr>
        <w:ind w:left="1800"/>
      </w:pPr>
      <w:r>
        <w:lastRenderedPageBreak/>
        <w:t xml:space="preserve">Exclude if patient also has a history of atherosclerotic stroke (no </w:t>
      </w:r>
      <w:r w:rsidR="06257428">
        <w:t>AF</w:t>
      </w:r>
      <w:r>
        <w:t xml:space="preserve"> history)</w:t>
      </w:r>
    </w:p>
    <w:p w14:paraId="3C4681F1" w14:textId="7F642577" w:rsidR="00407316" w:rsidRPr="00523556" w:rsidRDefault="00407316" w:rsidP="00C66683">
      <w:pPr>
        <w:pStyle w:val="ListParagraph"/>
        <w:numPr>
          <w:ilvl w:val="0"/>
          <w:numId w:val="1"/>
        </w:numPr>
        <w:ind w:left="1080"/>
      </w:pPr>
      <w:r>
        <w:t xml:space="preserve">ASA + </w:t>
      </w:r>
      <w:r w:rsidR="42F511CC">
        <w:t>DOAC (Direct Oral Anticoagulants)</w:t>
      </w:r>
      <w:r>
        <w:t xml:space="preserve"> if no evidence of fills or </w:t>
      </w:r>
      <w:r w:rsidR="00C31E5C">
        <w:t xml:space="preserve">use during </w:t>
      </w:r>
      <w:r>
        <w:t xml:space="preserve">exit </w:t>
      </w:r>
      <w:r w:rsidR="1B5506F5">
        <w:t>interview,</w:t>
      </w:r>
      <w:r w:rsidR="00C31E5C">
        <w:t xml:space="preserve"> then </w:t>
      </w:r>
      <w:r w:rsidR="00532A94">
        <w:t xml:space="preserve">do not count </w:t>
      </w:r>
      <w:proofErr w:type="spellStart"/>
      <w:r w:rsidR="00532A94">
        <w:t>pADE</w:t>
      </w:r>
      <w:proofErr w:type="spellEnd"/>
    </w:p>
    <w:p w14:paraId="78DB040B" w14:textId="5BDF1CE7" w:rsidR="009E4BA9" w:rsidRPr="00523556" w:rsidRDefault="00226345" w:rsidP="00C66683">
      <w:pPr>
        <w:pStyle w:val="ListParagraph"/>
        <w:numPr>
          <w:ilvl w:val="0"/>
          <w:numId w:val="1"/>
        </w:numPr>
        <w:ind w:left="1080"/>
      </w:pPr>
      <w:r>
        <w:t>Pre-existing bleed that does not worsen and is not critical site or major (</w:t>
      </w:r>
      <w:r w:rsidR="247E0E51">
        <w:t>2-unit</w:t>
      </w:r>
      <w:r>
        <w:t xml:space="preserve"> transfusion or requiring hospitalization</w:t>
      </w:r>
      <w:r w:rsidR="06FCC2B3">
        <w:t>),</w:t>
      </w:r>
      <w:r>
        <w:t xml:space="preserve"> then exclude</w:t>
      </w:r>
    </w:p>
    <w:p w14:paraId="7077F28D" w14:textId="0C00F128" w:rsidR="00574B20" w:rsidRPr="00523556" w:rsidRDefault="002D7B68" w:rsidP="00C66683">
      <w:pPr>
        <w:pStyle w:val="ListParagraph"/>
        <w:numPr>
          <w:ilvl w:val="0"/>
          <w:numId w:val="1"/>
        </w:numPr>
        <w:ind w:left="1080"/>
      </w:pPr>
      <w:r>
        <w:t xml:space="preserve">If </w:t>
      </w:r>
      <w:r w:rsidR="05F3017E">
        <w:t>NSAID</w:t>
      </w:r>
      <w:r w:rsidR="00574B20">
        <w:t xml:space="preserve"> not stopped at the time of starting </w:t>
      </w:r>
      <w:r w:rsidR="2B77FDAE">
        <w:t>DOAC</w:t>
      </w:r>
      <w:r w:rsidR="00574B20">
        <w:t xml:space="preserve">, call it a </w:t>
      </w:r>
      <w:proofErr w:type="spellStart"/>
      <w:r w:rsidR="00574B20">
        <w:t>pADE</w:t>
      </w:r>
      <w:proofErr w:type="spellEnd"/>
      <w:r w:rsidR="00B32CFC">
        <w:t xml:space="preserve"> as long as patient has a clinical encounter including telephone encounter with ambulatory provider</w:t>
      </w:r>
      <w:r w:rsidR="008E2659">
        <w:t xml:space="preserve"> (not the</w:t>
      </w:r>
      <w:r w:rsidR="737E22E8">
        <w:t xml:space="preserve"> Emergency Department </w:t>
      </w:r>
      <w:r w:rsidR="008E2659">
        <w:t>physician)</w:t>
      </w:r>
      <w:r w:rsidR="00B32CFC">
        <w:t xml:space="preserve"> over </w:t>
      </w:r>
      <w:bookmarkStart w:id="4" w:name="_Int_o96aiviR"/>
      <w:r w:rsidR="00B32CFC">
        <w:t>90 days</w:t>
      </w:r>
      <w:bookmarkEnd w:id="4"/>
      <w:r w:rsidR="00B32CFC">
        <w:t xml:space="preserve"> of f</w:t>
      </w:r>
      <w:r w:rsidR="310D8E24">
        <w:t>ollow-</w:t>
      </w:r>
      <w:r w:rsidR="00E99990">
        <w:t>u</w:t>
      </w:r>
      <w:r w:rsidR="6F8DFCF3">
        <w:t>p</w:t>
      </w:r>
      <w:r w:rsidR="00E99990">
        <w:t>;</w:t>
      </w:r>
      <w:r w:rsidR="00574B20">
        <w:t xml:space="preserve"> if bleeding </w:t>
      </w:r>
      <w:r w:rsidR="7AF4FA1C">
        <w:t>occurs,</w:t>
      </w:r>
      <w:r w:rsidR="00574B20">
        <w:t xml:space="preserve"> call it a preventable </w:t>
      </w:r>
      <w:r w:rsidR="2DB02F39">
        <w:t>ADE,</w:t>
      </w:r>
      <w:r w:rsidR="00574B20">
        <w:t xml:space="preserve"> and if patient already has bleeding history but it </w:t>
      </w:r>
      <w:r w:rsidR="2C208C9F">
        <w:t>is</w:t>
      </w:r>
      <w:r w:rsidR="00574B20">
        <w:t xml:space="preserve"> worse since starting </w:t>
      </w:r>
      <w:r w:rsidR="2B77FDAE">
        <w:t>DOAC</w:t>
      </w:r>
      <w:r w:rsidR="00574B20">
        <w:t xml:space="preserve"> (in patient on </w:t>
      </w:r>
      <w:r w:rsidR="3DA7F5D4">
        <w:t>NSAID</w:t>
      </w:r>
      <w:r w:rsidR="00574B20">
        <w:t>), call it ameliorable.</w:t>
      </w:r>
    </w:p>
    <w:p w14:paraId="5E76BF06" w14:textId="24A07BE3" w:rsidR="007B3C58" w:rsidRPr="00523556" w:rsidRDefault="007B3C58" w:rsidP="00C66683">
      <w:pPr>
        <w:pStyle w:val="ListParagraph"/>
        <w:numPr>
          <w:ilvl w:val="0"/>
          <w:numId w:val="1"/>
        </w:numPr>
        <w:ind w:left="1080"/>
      </w:pPr>
      <w:r>
        <w:t xml:space="preserve">Score </w:t>
      </w:r>
      <w:proofErr w:type="spellStart"/>
      <w:r>
        <w:t>pADE</w:t>
      </w:r>
      <w:proofErr w:type="spellEnd"/>
      <w:r>
        <w:t xml:space="preserve"> if patient has thrombosis/stroke on </w:t>
      </w:r>
      <w:r w:rsidR="001A10A9">
        <w:t>appropriate</w:t>
      </w:r>
      <w:r>
        <w:t xml:space="preserve"> </w:t>
      </w:r>
      <w:r w:rsidR="2B77FDAE">
        <w:t>DOAC</w:t>
      </w:r>
      <w:r w:rsidR="00530531">
        <w:t xml:space="preserve"> </w:t>
      </w:r>
      <w:r>
        <w:t xml:space="preserve">dose but team does not switch </w:t>
      </w:r>
      <w:r w:rsidR="00D944B5">
        <w:t>agent;</w:t>
      </w:r>
      <w:r w:rsidR="00402F61">
        <w:t xml:space="preserve"> I</w:t>
      </w:r>
      <w:r>
        <w:t xml:space="preserve">f ADE occurs </w:t>
      </w:r>
      <w:r w:rsidR="00D944B5">
        <w:t>also,</w:t>
      </w:r>
      <w:r>
        <w:t xml:space="preserve"> score as a preventable ADE </w:t>
      </w:r>
    </w:p>
    <w:p w14:paraId="207AA370" w14:textId="5466F67B" w:rsidR="00E2220B" w:rsidRPr="00523556" w:rsidRDefault="007B3C58" w:rsidP="007B3C58">
      <w:pPr>
        <w:pStyle w:val="ListParagraph"/>
        <w:numPr>
          <w:ilvl w:val="1"/>
          <w:numId w:val="1"/>
        </w:numPr>
        <w:ind w:left="1701"/>
      </w:pPr>
      <w:r>
        <w:t>(</w:t>
      </w:r>
      <w:r w:rsidR="49CA987C">
        <w:t>Related) If</w:t>
      </w:r>
      <w:r w:rsidR="00E2220B">
        <w:t xml:space="preserve"> </w:t>
      </w:r>
      <w:r>
        <w:t xml:space="preserve">low apixaban dose appropriately </w:t>
      </w:r>
      <w:r w:rsidR="00E2220B">
        <w:t xml:space="preserve">used for stroke outcome, score it a </w:t>
      </w:r>
      <w:proofErr w:type="spellStart"/>
      <w:r w:rsidR="00E2220B">
        <w:t>pADE</w:t>
      </w:r>
      <w:proofErr w:type="spellEnd"/>
      <w:r w:rsidR="00E2220B">
        <w:t xml:space="preserve"> if </w:t>
      </w:r>
      <w:r w:rsidR="00E66047">
        <w:t xml:space="preserve">team </w:t>
      </w:r>
      <w:r>
        <w:t xml:space="preserve">increases dose rather than switching to new agent. </w:t>
      </w:r>
      <w:r w:rsidR="00402F61">
        <w:t>If</w:t>
      </w:r>
      <w:r>
        <w:t xml:space="preserve"> ADE occurs also, score as a preventable ADE</w:t>
      </w:r>
    </w:p>
    <w:p w14:paraId="57F6B36C" w14:textId="7661C976" w:rsidR="00393C64" w:rsidRPr="00523556" w:rsidRDefault="00DC2E7E" w:rsidP="00C66683">
      <w:pPr>
        <w:pStyle w:val="ListParagraph"/>
        <w:numPr>
          <w:ilvl w:val="0"/>
          <w:numId w:val="1"/>
        </w:numPr>
        <w:ind w:left="1080"/>
      </w:pPr>
      <w:r w:rsidRPr="00523556">
        <w:t>Omitted refill without missed days - exclude</w:t>
      </w:r>
    </w:p>
    <w:p w14:paraId="76F75809" w14:textId="19ECDFE8" w:rsidR="00F0236E" w:rsidRPr="00523556" w:rsidRDefault="00C0124A" w:rsidP="00C66683">
      <w:pPr>
        <w:pStyle w:val="ListParagraph"/>
        <w:numPr>
          <w:ilvl w:val="0"/>
          <w:numId w:val="1"/>
        </w:numPr>
        <w:ind w:left="1080"/>
      </w:pPr>
      <w:r>
        <w:t xml:space="preserve">Count medication discrepancies between </w:t>
      </w:r>
      <w:r w:rsidR="006E6440">
        <w:t xml:space="preserve">electronic health </w:t>
      </w:r>
      <w:r w:rsidR="5AAF721D">
        <w:t>record-based</w:t>
      </w:r>
      <w:r>
        <w:t xml:space="preserve"> list and patient report</w:t>
      </w:r>
      <w:r w:rsidR="7B0763C2">
        <w:t xml:space="preserve">. </w:t>
      </w:r>
    </w:p>
    <w:p w14:paraId="73F4670A" w14:textId="50EB52DB" w:rsidR="00D53BA7" w:rsidRPr="00523556" w:rsidRDefault="00D53BA7" w:rsidP="00C66683">
      <w:pPr>
        <w:pStyle w:val="ListParagraph"/>
        <w:numPr>
          <w:ilvl w:val="0"/>
          <w:numId w:val="1"/>
        </w:numPr>
        <w:ind w:left="1080"/>
      </w:pPr>
      <w:r>
        <w:t>Bleeding requiring any consultation</w:t>
      </w:r>
      <w:r w:rsidR="00C60895">
        <w:t xml:space="preserve"> or intervention</w:t>
      </w:r>
      <w:r>
        <w:t xml:space="preserve"> </w:t>
      </w:r>
      <w:r w:rsidR="4DFEA084">
        <w:t>must</w:t>
      </w:r>
      <w:r w:rsidR="00A47BE6">
        <w:t xml:space="preserve"> be an in person or telehealth visit (not just a telephone note / </w:t>
      </w:r>
      <w:r w:rsidR="290ACFE4">
        <w:t>encounter)</w:t>
      </w:r>
      <w:r w:rsidR="00A47BE6">
        <w:t xml:space="preserve"> </w:t>
      </w:r>
      <w:r>
        <w:t>with physician or midlevel provider should be scored as an ADE.</w:t>
      </w:r>
    </w:p>
    <w:p w14:paraId="5675A0EC" w14:textId="22BCC1FF" w:rsidR="00D53BA7" w:rsidRPr="00523556" w:rsidRDefault="00D53BA7" w:rsidP="00C66683">
      <w:pPr>
        <w:pStyle w:val="ListParagraph"/>
        <w:numPr>
          <w:ilvl w:val="1"/>
          <w:numId w:val="1"/>
        </w:numPr>
        <w:ind w:left="1800"/>
      </w:pPr>
      <w:r>
        <w:t xml:space="preserve">If </w:t>
      </w:r>
      <w:r w:rsidR="0C7F0F54">
        <w:t>RN (Registered Nurse)</w:t>
      </w:r>
      <w:r>
        <w:t xml:space="preserve"> speaks to patient and provider just gives some recommendation to convey to patient (or if provider has </w:t>
      </w:r>
      <w:r w:rsidR="007C611E">
        <w:t xml:space="preserve">health </w:t>
      </w:r>
      <w:r w:rsidR="2F5F2B17">
        <w:t>portal correspondence</w:t>
      </w:r>
      <w:r>
        <w:t>), then do no</w:t>
      </w:r>
      <w:r w:rsidR="002D2501">
        <w:t>t</w:t>
      </w:r>
      <w:r>
        <w:t xml:space="preserve"> count</w:t>
      </w:r>
      <w:r w:rsidR="00F2580D">
        <w:t xml:space="preserve"> as ADE and do not count as </w:t>
      </w:r>
      <w:proofErr w:type="spellStart"/>
      <w:r w:rsidR="00F2580D">
        <w:t>pADE</w:t>
      </w:r>
      <w:proofErr w:type="spellEnd"/>
      <w:r w:rsidR="00802088">
        <w:t>.</w:t>
      </w:r>
    </w:p>
    <w:p w14:paraId="50867EB8" w14:textId="2FC50ACB" w:rsidR="00C60895" w:rsidRPr="00523556" w:rsidRDefault="00C60895" w:rsidP="00C66683">
      <w:pPr>
        <w:pStyle w:val="ListParagraph"/>
        <w:numPr>
          <w:ilvl w:val="1"/>
          <w:numId w:val="1"/>
        </w:numPr>
        <w:ind w:left="1800"/>
      </w:pPr>
      <w:r>
        <w:t xml:space="preserve">If provider orders </w:t>
      </w:r>
      <w:r w:rsidR="09D60364">
        <w:t>complete blood count (</w:t>
      </w:r>
      <w:r w:rsidR="4ED3AD26">
        <w:t>CBC</w:t>
      </w:r>
      <w:r w:rsidR="5CCD4025">
        <w:t>)</w:t>
      </w:r>
      <w:r w:rsidR="000733DF">
        <w:t xml:space="preserve"> / hemoglobin / </w:t>
      </w:r>
      <w:r w:rsidR="00D944B5">
        <w:t>hematocrit,</w:t>
      </w:r>
      <w:r w:rsidR="000733DF">
        <w:t xml:space="preserve"> count this as sufficient concern to be called ADE</w:t>
      </w:r>
      <w:r w:rsidR="00802088">
        <w:t>.</w:t>
      </w:r>
    </w:p>
    <w:p w14:paraId="14E0C771" w14:textId="63829A8A" w:rsidR="009E7964" w:rsidRPr="00523556" w:rsidRDefault="009E7964" w:rsidP="00C66683">
      <w:pPr>
        <w:pStyle w:val="ListParagraph"/>
        <w:numPr>
          <w:ilvl w:val="1"/>
          <w:numId w:val="1"/>
        </w:numPr>
        <w:ind w:left="1800"/>
      </w:pPr>
      <w:r w:rsidRPr="00523556">
        <w:t>If not above situation, minor bleeding should be excluded</w:t>
      </w:r>
    </w:p>
    <w:p w14:paraId="00C1D394" w14:textId="3B27A987" w:rsidR="00265B10" w:rsidRPr="00523556" w:rsidRDefault="00E67198" w:rsidP="00C66683">
      <w:pPr>
        <w:pStyle w:val="ListParagraph"/>
        <w:numPr>
          <w:ilvl w:val="0"/>
          <w:numId w:val="1"/>
        </w:numPr>
        <w:ind w:left="1080"/>
      </w:pPr>
      <w:r>
        <w:t xml:space="preserve">Creatinine, </w:t>
      </w:r>
      <w:r w:rsidR="4C619930">
        <w:t>CBC in</w:t>
      </w:r>
      <w:r>
        <w:t xml:space="preserve"> 1</w:t>
      </w:r>
      <w:r w:rsidR="009F38B8">
        <w:t xml:space="preserve"> </w:t>
      </w:r>
      <w:r>
        <w:t xml:space="preserve">month and hepatic 1 year before </w:t>
      </w:r>
      <w:r>
        <w:tab/>
      </w:r>
    </w:p>
    <w:p w14:paraId="788D1AF8" w14:textId="7F356570" w:rsidR="00E67198" w:rsidRPr="00523556" w:rsidRDefault="00E67198" w:rsidP="00C66683">
      <w:pPr>
        <w:pStyle w:val="ListParagraph"/>
        <w:numPr>
          <w:ilvl w:val="1"/>
          <w:numId w:val="1"/>
        </w:numPr>
        <w:ind w:left="1800"/>
      </w:pPr>
      <w:r w:rsidRPr="00523556">
        <w:t xml:space="preserve">If not checked at first encounter after randomized, call it </w:t>
      </w:r>
      <w:proofErr w:type="spellStart"/>
      <w:r w:rsidRPr="00523556">
        <w:t>pADE</w:t>
      </w:r>
      <w:proofErr w:type="spellEnd"/>
      <w:r w:rsidR="005D3499">
        <w:t>.</w:t>
      </w:r>
    </w:p>
    <w:p w14:paraId="5224C046" w14:textId="798B4AC9" w:rsidR="00D53BA7" w:rsidRPr="00523556" w:rsidRDefault="0003519E" w:rsidP="00C66683">
      <w:pPr>
        <w:pStyle w:val="ListParagraph"/>
        <w:numPr>
          <w:ilvl w:val="0"/>
          <w:numId w:val="1"/>
        </w:numPr>
        <w:ind w:left="1080"/>
      </w:pPr>
      <w:r>
        <w:t xml:space="preserve">Any worsening of VTE by radiography should be scored an ADE (and </w:t>
      </w:r>
      <w:r w:rsidR="678B3EB3">
        <w:t>preventable</w:t>
      </w:r>
      <w:r>
        <w:t>)</w:t>
      </w:r>
    </w:p>
    <w:p w14:paraId="240E5BD4" w14:textId="085EB2B6" w:rsidR="00D947AB" w:rsidRPr="00523556" w:rsidRDefault="00D947AB" w:rsidP="00C66683">
      <w:pPr>
        <w:pStyle w:val="ListParagraph"/>
        <w:numPr>
          <w:ilvl w:val="0"/>
          <w:numId w:val="1"/>
        </w:numPr>
        <w:ind w:left="1080"/>
      </w:pPr>
      <w:r>
        <w:t xml:space="preserve">Full loading dose of </w:t>
      </w:r>
      <w:r w:rsidR="2B77FDAE">
        <w:t>DOAC</w:t>
      </w:r>
      <w:r w:rsidR="002D2501">
        <w:t xml:space="preserve"> </w:t>
      </w:r>
      <w:r>
        <w:t xml:space="preserve">not given (unless many days of parenteral or warfarin and AC was therapeutic via </w:t>
      </w:r>
      <w:r w:rsidR="65B0E5A2">
        <w:t>partial thromboplastin time (</w:t>
      </w:r>
      <w:r>
        <w:t>PTT</w:t>
      </w:r>
      <w:r w:rsidR="5C5D680E">
        <w:t>)</w:t>
      </w:r>
      <w:r>
        <w:t xml:space="preserve"> or</w:t>
      </w:r>
      <w:r w:rsidR="12A97ACD">
        <w:t xml:space="preserve"> internationalized normal ratio</w:t>
      </w:r>
      <w:r>
        <w:t xml:space="preserve"> </w:t>
      </w:r>
      <w:r w:rsidR="05A11A64">
        <w:t>(</w:t>
      </w:r>
      <w:r>
        <w:t>INR</w:t>
      </w:r>
      <w:r w:rsidR="703F5E15">
        <w:t>)</w:t>
      </w:r>
      <w:r>
        <w:t xml:space="preserve"> and bleeding risk is low / acceptable), then </w:t>
      </w:r>
      <w:proofErr w:type="spellStart"/>
      <w:r>
        <w:t>pADE</w:t>
      </w:r>
      <w:proofErr w:type="spellEnd"/>
      <w:r>
        <w:t xml:space="preserve"> </w:t>
      </w:r>
    </w:p>
    <w:p w14:paraId="1EABA4A7" w14:textId="772F4079" w:rsidR="0006726C" w:rsidRPr="00523556" w:rsidRDefault="0006726C" w:rsidP="00C66683">
      <w:pPr>
        <w:pStyle w:val="ListParagraph"/>
        <w:numPr>
          <w:ilvl w:val="0"/>
          <w:numId w:val="1"/>
        </w:numPr>
        <w:ind w:left="1080"/>
      </w:pPr>
      <w:r>
        <w:t xml:space="preserve">Inappropriate </w:t>
      </w:r>
      <w:r w:rsidR="2B77FDAE">
        <w:t>DOAC</w:t>
      </w:r>
      <w:r>
        <w:t xml:space="preserve"> prescription or dose</w:t>
      </w:r>
    </w:p>
    <w:p w14:paraId="6AC94FCD" w14:textId="3539E439" w:rsidR="00B705D5" w:rsidRPr="00523556" w:rsidRDefault="00B705D5" w:rsidP="00C66683">
      <w:pPr>
        <w:pStyle w:val="ListParagraph"/>
        <w:numPr>
          <w:ilvl w:val="1"/>
          <w:numId w:val="1"/>
        </w:numPr>
        <w:ind w:left="1800"/>
      </w:pPr>
      <w:r>
        <w:t xml:space="preserve">Error should be assigned on the date of first clinical encounter </w:t>
      </w:r>
      <w:r w:rsidR="000E1BED">
        <w:t xml:space="preserve">(including telephone </w:t>
      </w:r>
      <w:r w:rsidR="46CB761B">
        <w:t>encounters)</w:t>
      </w:r>
      <w:r w:rsidR="000E1BED">
        <w:t xml:space="preserve"> </w:t>
      </w:r>
      <w:r>
        <w:t xml:space="preserve">after </w:t>
      </w:r>
      <w:r w:rsidR="40D6D6A8">
        <w:t>randomization;</w:t>
      </w:r>
      <w:r>
        <w:t xml:space="preserve"> if no clinical encounter can be detected based on unavailability of information or patient exit interview, exclude.</w:t>
      </w:r>
    </w:p>
    <w:p w14:paraId="698B15A8" w14:textId="20692A61" w:rsidR="00671A54" w:rsidRPr="00523556" w:rsidRDefault="2C6008B6" w:rsidP="00C66683">
      <w:pPr>
        <w:pStyle w:val="ListParagraph"/>
        <w:numPr>
          <w:ilvl w:val="2"/>
          <w:numId w:val="1"/>
        </w:numPr>
        <w:ind w:left="2520"/>
      </w:pPr>
      <w:r>
        <w:t>A dosage too high or too low</w:t>
      </w:r>
      <w:r w:rsidR="00B46D72">
        <w:t xml:space="preserve"> </w:t>
      </w:r>
      <w:r w:rsidR="00B705D5">
        <w:t xml:space="preserve">without clinical event is a </w:t>
      </w:r>
      <w:r w:rsidR="00B46D72">
        <w:t>p</w:t>
      </w:r>
      <w:r w:rsidR="00B705D5">
        <w:t xml:space="preserve">otential </w:t>
      </w:r>
      <w:r w:rsidR="00B46D72">
        <w:t>ADE on that date.</w:t>
      </w:r>
      <w:r w:rsidR="00B705D5">
        <w:t xml:space="preserve"> With clinical </w:t>
      </w:r>
      <w:r w:rsidR="32B463E9">
        <w:t>events</w:t>
      </w:r>
      <w:r w:rsidR="00B705D5">
        <w:t xml:space="preserve"> </w:t>
      </w:r>
      <w:r w:rsidR="6AE07785">
        <w:t>it is</w:t>
      </w:r>
      <w:r w:rsidR="00B705D5">
        <w:t xml:space="preserve"> a preventable ADE</w:t>
      </w:r>
      <w:r w:rsidR="005D3499">
        <w:t>.</w:t>
      </w:r>
    </w:p>
    <w:p w14:paraId="7883A1BB" w14:textId="26D99A5F" w:rsidR="00B46D72" w:rsidRPr="00523556" w:rsidRDefault="0097361D" w:rsidP="00C66683">
      <w:pPr>
        <w:pStyle w:val="ListParagraph"/>
        <w:numPr>
          <w:ilvl w:val="2"/>
          <w:numId w:val="1"/>
        </w:numPr>
        <w:ind w:left="2520"/>
      </w:pPr>
      <w:r>
        <w:t xml:space="preserve">Prescription of </w:t>
      </w:r>
      <w:r w:rsidR="2B77FDAE">
        <w:t>DOAC</w:t>
      </w:r>
      <w:r>
        <w:t xml:space="preserve"> in the setting of </w:t>
      </w:r>
      <w:r w:rsidR="00B46D72">
        <w:t xml:space="preserve">elevation in </w:t>
      </w:r>
      <w:r w:rsidR="0F4AAE69">
        <w:t>BMI (Body Mass Index)</w:t>
      </w:r>
      <w:r w:rsidR="00B46D72">
        <w:t xml:space="preserve"> or weight above threshold recommended by </w:t>
      </w:r>
      <w:r>
        <w:t xml:space="preserve">International Society of Thrombosis and </w:t>
      </w:r>
      <w:r w:rsidR="4DCB1D38">
        <w:t>Haemostasias</w:t>
      </w:r>
      <w:r>
        <w:t xml:space="preserve"> should not be scored as a </w:t>
      </w:r>
      <w:proofErr w:type="spellStart"/>
      <w:r>
        <w:t>pADE</w:t>
      </w:r>
      <w:proofErr w:type="spellEnd"/>
      <w:r w:rsidR="53AEE6FE">
        <w:t xml:space="preserve">. </w:t>
      </w:r>
      <w:r w:rsidR="0084606C">
        <w:t xml:space="preserve">Very high BMI or weight such that presenting clinical pharmacist would be uncomfortable, should be </w:t>
      </w:r>
      <w:proofErr w:type="spellStart"/>
      <w:r w:rsidR="0084606C">
        <w:t>pADE</w:t>
      </w:r>
      <w:proofErr w:type="spellEnd"/>
      <w:r w:rsidR="0084606C">
        <w:t>.</w:t>
      </w:r>
    </w:p>
    <w:p w14:paraId="7261C1AF" w14:textId="77777777" w:rsidR="0084606C" w:rsidRPr="00523556" w:rsidRDefault="0097361D" w:rsidP="00C66683">
      <w:pPr>
        <w:pStyle w:val="ListParagraph"/>
        <w:numPr>
          <w:ilvl w:val="2"/>
          <w:numId w:val="1"/>
        </w:numPr>
        <w:ind w:left="2520"/>
      </w:pPr>
      <w:r>
        <w:lastRenderedPageBreak/>
        <w:t xml:space="preserve">Lack of baseline labs </w:t>
      </w:r>
      <w:r w:rsidR="0084606C">
        <w:t xml:space="preserve">without a clinical event </w:t>
      </w:r>
      <w:r>
        <w:t xml:space="preserve">as per hospital policy (creatinine and </w:t>
      </w:r>
      <w:r w:rsidR="4ED3AD26">
        <w:t>CBC</w:t>
      </w:r>
      <w:r w:rsidR="006C2ABD">
        <w:t xml:space="preserve"> within one month and hepatic within one year of prescription) should be</w:t>
      </w:r>
      <w:r w:rsidR="0084606C">
        <w:t xml:space="preserve"> scored </w:t>
      </w:r>
      <w:r w:rsidR="006C2ABD">
        <w:t>as a</w:t>
      </w:r>
      <w:r w:rsidR="0084606C">
        <w:t xml:space="preserve"> potential ADE </w:t>
      </w:r>
      <w:r w:rsidR="006C2ABD">
        <w:t xml:space="preserve">at the first clinical encounter with relevant provider after randomization. </w:t>
      </w:r>
    </w:p>
    <w:p w14:paraId="7B07DD15" w14:textId="7DE0FCFC" w:rsidR="0097361D" w:rsidRPr="00523556" w:rsidRDefault="006C2ABD" w:rsidP="00C66683">
      <w:pPr>
        <w:pStyle w:val="ListParagraph"/>
        <w:numPr>
          <w:ilvl w:val="3"/>
          <w:numId w:val="1"/>
        </w:numPr>
        <w:ind w:left="3240"/>
      </w:pPr>
      <w:r>
        <w:t xml:space="preserve">Relevant </w:t>
      </w:r>
      <w:r w:rsidR="353A08E4">
        <w:t>providers</w:t>
      </w:r>
      <w:r>
        <w:t xml:space="preserve"> would be PCP, cardiologist (for atrial fibrillation or other cardiac indication for AC, pulmonologist (for VTE), or vascular surgeon (for peripheral arterial disease)</w:t>
      </w:r>
      <w:r w:rsidR="00802088">
        <w:t>.</w:t>
      </w:r>
    </w:p>
    <w:p w14:paraId="27879B57" w14:textId="0C57D8B5" w:rsidR="003D7AD9" w:rsidRPr="00523556" w:rsidRDefault="003D7AD9" w:rsidP="00C66683">
      <w:pPr>
        <w:pStyle w:val="ListParagraph"/>
        <w:numPr>
          <w:ilvl w:val="0"/>
          <w:numId w:val="1"/>
        </w:numPr>
        <w:ind w:left="1080"/>
      </w:pPr>
      <w:r>
        <w:t xml:space="preserve">If </w:t>
      </w:r>
      <w:r w:rsidR="2B77FDAE">
        <w:t>DOAC</w:t>
      </w:r>
      <w:r>
        <w:t xml:space="preserve"> failure – call it a</w:t>
      </w:r>
      <w:r w:rsidR="00056426">
        <w:t>n</w:t>
      </w:r>
      <w:r>
        <w:t xml:space="preserve"> ADE unless heme consult ordered/discussion to continue, failure ruled out (blood testing</w:t>
      </w:r>
      <w:r w:rsidR="00056426">
        <w:t>),</w:t>
      </w:r>
      <w:r>
        <w:t xml:space="preserve"> or patient has no other options available/previous difficulty with warfarin</w:t>
      </w:r>
      <w:r w:rsidR="00802088">
        <w:t>.</w:t>
      </w:r>
    </w:p>
    <w:p w14:paraId="5A023709" w14:textId="25891F3A" w:rsidR="00A76A26" w:rsidRPr="00523556" w:rsidRDefault="00A76A26" w:rsidP="00C66683">
      <w:pPr>
        <w:pStyle w:val="ListParagraph"/>
        <w:numPr>
          <w:ilvl w:val="0"/>
          <w:numId w:val="1"/>
        </w:numPr>
        <w:ind w:left="1080"/>
      </w:pPr>
      <w:bookmarkStart w:id="5" w:name="_Hlk85274659"/>
      <w:r w:rsidRPr="00523556">
        <w:t xml:space="preserve">Low platelets without symptoms or disturbance of care plans (such as delay of chemo) should be </w:t>
      </w:r>
      <w:proofErr w:type="gramStart"/>
      <w:r w:rsidR="00FB19EF" w:rsidRPr="00523556">
        <w:t>excluded</w:t>
      </w:r>
      <w:r w:rsidRPr="00523556">
        <w:t>;</w:t>
      </w:r>
      <w:proofErr w:type="gramEnd"/>
      <w:r w:rsidRPr="00523556">
        <w:t xml:space="preserve"> </w:t>
      </w:r>
    </w:p>
    <w:p w14:paraId="2D4902EC" w14:textId="49240DEF" w:rsidR="00A76A26" w:rsidRPr="00523556" w:rsidRDefault="00A76A26" w:rsidP="00A76A26">
      <w:pPr>
        <w:pStyle w:val="ListParagraph"/>
        <w:numPr>
          <w:ilvl w:val="2"/>
          <w:numId w:val="1"/>
        </w:numPr>
      </w:pPr>
      <w:r>
        <w:t>With disturbance (platelet transfusion or delay in care or admission/ED visit) should be an ADE</w:t>
      </w:r>
    </w:p>
    <w:bookmarkEnd w:id="5"/>
    <w:p w14:paraId="090F14BE" w14:textId="3EF54505" w:rsidR="00A76A26" w:rsidRPr="00523556" w:rsidRDefault="00A76A26" w:rsidP="00A76A26">
      <w:pPr>
        <w:pStyle w:val="ListParagraph"/>
        <w:ind w:left="1080"/>
      </w:pPr>
    </w:p>
    <w:p w14:paraId="2C5E7C5B" w14:textId="24F3EC70" w:rsidR="00173E7B" w:rsidRPr="00523556" w:rsidRDefault="00173E7B" w:rsidP="00173E7B"/>
    <w:p w14:paraId="1426BBDE" w14:textId="5AFFF984" w:rsidR="00C66683" w:rsidRPr="00523556" w:rsidRDefault="00C66683" w:rsidP="00C66683">
      <w:pPr>
        <w:rPr>
          <w:b/>
          <w:u w:val="single"/>
        </w:rPr>
      </w:pPr>
      <w:r w:rsidRPr="00523556">
        <w:rPr>
          <w:b/>
          <w:u w:val="single"/>
        </w:rPr>
        <w:t xml:space="preserve">Other medication related ADEs and </w:t>
      </w:r>
      <w:proofErr w:type="spellStart"/>
      <w:r w:rsidRPr="00523556">
        <w:rPr>
          <w:b/>
          <w:u w:val="single"/>
        </w:rPr>
        <w:t>pADEs</w:t>
      </w:r>
      <w:proofErr w:type="spellEnd"/>
    </w:p>
    <w:p w14:paraId="036F1454" w14:textId="3F64086A" w:rsidR="000B1C28" w:rsidRPr="00523556" w:rsidRDefault="000B1C28" w:rsidP="00C66683">
      <w:pPr>
        <w:pStyle w:val="ListParagraph"/>
        <w:numPr>
          <w:ilvl w:val="0"/>
          <w:numId w:val="1"/>
        </w:numPr>
        <w:ind w:left="720"/>
      </w:pPr>
      <w:r w:rsidRPr="00523556">
        <w:t>If symptom /ADE only mentioned at the exit interview (no phone calls), then call it non preventable</w:t>
      </w:r>
      <w:r w:rsidR="004B2E03">
        <w:t>.</w:t>
      </w:r>
    </w:p>
    <w:p w14:paraId="161A5356" w14:textId="225A5BEF" w:rsidR="004C2947" w:rsidRPr="00523556" w:rsidRDefault="004C2947" w:rsidP="00C66683">
      <w:pPr>
        <w:pStyle w:val="ListParagraph"/>
        <w:numPr>
          <w:ilvl w:val="0"/>
          <w:numId w:val="1"/>
        </w:numPr>
        <w:ind w:left="720"/>
      </w:pPr>
      <w:r>
        <w:t xml:space="preserve">Therapeutic class duplications that are not resolved/corrected at </w:t>
      </w:r>
      <w:r w:rsidR="3D44753B">
        <w:t>PCP</w:t>
      </w:r>
      <w:r>
        <w:t xml:space="preserve"> or </w:t>
      </w:r>
      <w:r w:rsidR="00D944B5">
        <w:t>another</w:t>
      </w:r>
      <w:r>
        <w:t xml:space="preserve"> qualified provider visit should be counted as </w:t>
      </w:r>
      <w:proofErr w:type="spellStart"/>
      <w:r>
        <w:t>pADE</w:t>
      </w:r>
      <w:proofErr w:type="spellEnd"/>
      <w:r w:rsidR="3D5E36E1">
        <w:t xml:space="preserve">. </w:t>
      </w:r>
    </w:p>
    <w:p w14:paraId="28CBEB9B" w14:textId="21B31C25" w:rsidR="00173E7B" w:rsidRPr="00523556" w:rsidRDefault="00173E7B" w:rsidP="00C66683">
      <w:pPr>
        <w:pStyle w:val="ListParagraph"/>
        <w:numPr>
          <w:ilvl w:val="0"/>
          <w:numId w:val="1"/>
        </w:numPr>
        <w:ind w:left="720"/>
      </w:pPr>
      <w:r>
        <w:t>When</w:t>
      </w:r>
      <w:r w:rsidR="004B2E03">
        <w:t xml:space="preserve"> in</w:t>
      </w:r>
      <w:r>
        <w:t xml:space="preserve"> doubt </w:t>
      </w:r>
      <w:r w:rsidR="00B068C9">
        <w:t xml:space="preserve">about patient medication, use the medication list given the </w:t>
      </w:r>
      <w:r w:rsidR="1F83CF04">
        <w:t>PharmD</w:t>
      </w:r>
      <w:r w:rsidR="00B068C9">
        <w:t xml:space="preserve"> intervention should be cleaning up med lists</w:t>
      </w:r>
      <w:r w:rsidR="004B2E03">
        <w:t>.</w:t>
      </w:r>
    </w:p>
    <w:p w14:paraId="6CF3D861" w14:textId="3FC0EA8B" w:rsidR="0086452D" w:rsidRPr="00523556" w:rsidRDefault="0086452D" w:rsidP="00C66683">
      <w:pPr>
        <w:pStyle w:val="ListParagraph"/>
        <w:numPr>
          <w:ilvl w:val="0"/>
          <w:numId w:val="1"/>
        </w:numPr>
        <w:ind w:left="720"/>
      </w:pPr>
      <w:r w:rsidRPr="00523556">
        <w:t>Symptomatic events in the context of an abnormal blood pressure, glucose, INR value (</w:t>
      </w:r>
      <w:r w:rsidR="00D944B5" w:rsidRPr="00523556">
        <w:t>i.e.,</w:t>
      </w:r>
      <w:r w:rsidRPr="00523556">
        <w:t xml:space="preserve"> bleeding) should be </w:t>
      </w:r>
      <w:r w:rsidR="00F25F2A" w:rsidRPr="007C611E">
        <w:t xml:space="preserve">potential </w:t>
      </w:r>
      <w:r w:rsidRPr="00523556">
        <w:t>ADEs in general.</w:t>
      </w:r>
    </w:p>
    <w:p w14:paraId="1D5E7535" w14:textId="588C0F5C" w:rsidR="0086452D" w:rsidRPr="00523556" w:rsidRDefault="0086452D" w:rsidP="00C66683">
      <w:pPr>
        <w:pStyle w:val="ListParagraph"/>
        <w:numPr>
          <w:ilvl w:val="0"/>
          <w:numId w:val="1"/>
        </w:numPr>
        <w:ind w:left="720"/>
      </w:pPr>
      <w:r>
        <w:t xml:space="preserve">Asymptomatic events such as temporary elevated blood pressure, hyperglycemia, lab abnormality should not be rated as ADE. They could be </w:t>
      </w:r>
      <w:proofErr w:type="spellStart"/>
      <w:r>
        <w:t>pADEs</w:t>
      </w:r>
      <w:proofErr w:type="spellEnd"/>
      <w:r>
        <w:t>.</w:t>
      </w:r>
    </w:p>
    <w:p w14:paraId="150DA042" w14:textId="04B1C3F5" w:rsidR="007467EC" w:rsidRPr="00523556" w:rsidRDefault="007467EC" w:rsidP="00C66683">
      <w:pPr>
        <w:pStyle w:val="ListParagraph"/>
        <w:numPr>
          <w:ilvl w:val="1"/>
          <w:numId w:val="1"/>
        </w:numPr>
        <w:ind w:left="1440"/>
      </w:pPr>
      <w:r w:rsidRPr="00523556">
        <w:t>Elevated blood pressure</w:t>
      </w:r>
      <w:r w:rsidR="0049549B">
        <w:t xml:space="preserve"> </w:t>
      </w:r>
      <w:r w:rsidR="00ED5EC1" w:rsidRPr="00523556">
        <w:t>(if isolated and returns to normal on repeat without intervention, then exclude)</w:t>
      </w:r>
    </w:p>
    <w:p w14:paraId="191CF067" w14:textId="16FC19C4" w:rsidR="007467EC" w:rsidRPr="00523556" w:rsidRDefault="00EC0935" w:rsidP="00C66683">
      <w:pPr>
        <w:pStyle w:val="ListParagraph"/>
        <w:numPr>
          <w:ilvl w:val="2"/>
          <w:numId w:val="1"/>
        </w:numPr>
        <w:ind w:left="2160"/>
      </w:pPr>
      <w:r w:rsidRPr="00523556">
        <w:t xml:space="preserve">Systolic </w:t>
      </w:r>
      <w:r w:rsidR="007467EC" w:rsidRPr="00523556">
        <w:t xml:space="preserve">blood pressure between 140 and 180 or diastolic blood pressure 90 to 110 without symptoms </w:t>
      </w:r>
      <w:r w:rsidR="0086452D" w:rsidRPr="00523556">
        <w:t>= no</w:t>
      </w:r>
      <w:r w:rsidR="007467EC" w:rsidRPr="00523556">
        <w:t xml:space="preserve"> </w:t>
      </w:r>
      <w:proofErr w:type="spellStart"/>
      <w:r w:rsidRPr="00523556">
        <w:t>p</w:t>
      </w:r>
      <w:r w:rsidR="000B73B8" w:rsidRPr="00523556">
        <w:t>ADE</w:t>
      </w:r>
      <w:proofErr w:type="spellEnd"/>
      <w:r w:rsidR="006056DA">
        <w:t>.</w:t>
      </w:r>
    </w:p>
    <w:p w14:paraId="210615D3" w14:textId="32B738A4" w:rsidR="007467EC" w:rsidRPr="00523556" w:rsidRDefault="00EC0935" w:rsidP="00C66683">
      <w:pPr>
        <w:pStyle w:val="ListParagraph"/>
        <w:numPr>
          <w:ilvl w:val="2"/>
          <w:numId w:val="1"/>
        </w:numPr>
        <w:ind w:left="2160"/>
      </w:pPr>
      <w:r w:rsidRPr="00523556">
        <w:t>S</w:t>
      </w:r>
      <w:r w:rsidR="007467EC" w:rsidRPr="00523556">
        <w:t>ystolic blood pressure &gt;180 or diastolic &gt; 110 without symptoms and without trip to ED or admission to hospital</w:t>
      </w:r>
      <w:r w:rsidRPr="00523556">
        <w:t xml:space="preserve"> should be a </w:t>
      </w:r>
      <w:proofErr w:type="spellStart"/>
      <w:r w:rsidRPr="00523556">
        <w:t>p</w:t>
      </w:r>
      <w:r w:rsidR="000B73B8" w:rsidRPr="00523556">
        <w:t>ADE</w:t>
      </w:r>
      <w:proofErr w:type="spellEnd"/>
      <w:r w:rsidRPr="00523556">
        <w:t xml:space="preserve"> in general</w:t>
      </w:r>
      <w:r w:rsidR="006056DA">
        <w:t>.</w:t>
      </w:r>
    </w:p>
    <w:p w14:paraId="5D49BE91" w14:textId="763FA3BD" w:rsidR="00EC0935" w:rsidRPr="00523556" w:rsidRDefault="00EC0935" w:rsidP="00C66683">
      <w:pPr>
        <w:pStyle w:val="ListParagraph"/>
        <w:numPr>
          <w:ilvl w:val="2"/>
          <w:numId w:val="1"/>
        </w:numPr>
        <w:ind w:left="2160"/>
      </w:pPr>
      <w:r>
        <w:t xml:space="preserve">Systolic blood pressure &gt;180 or diastolic &gt; 110 without symptoms but requiring trip to </w:t>
      </w:r>
      <w:r w:rsidR="0CAA8E72">
        <w:t>ED (Emergency Department)</w:t>
      </w:r>
      <w:r>
        <w:t xml:space="preserve"> or admission to hospital (</w:t>
      </w:r>
      <w:r w:rsidR="00D944B5">
        <w:t>i.e.,</w:t>
      </w:r>
      <w:r w:rsidR="002B43BB">
        <w:t xml:space="preserve"> clinician / </w:t>
      </w:r>
      <w:r>
        <w:t>V</w:t>
      </w:r>
      <w:r w:rsidR="008619E5">
        <w:t xml:space="preserve">isiting </w:t>
      </w:r>
      <w:r>
        <w:t>N</w:t>
      </w:r>
      <w:r w:rsidR="008619E5">
        <w:t xml:space="preserve">urses </w:t>
      </w:r>
      <w:r>
        <w:t>A</w:t>
      </w:r>
      <w:r w:rsidR="008619E5">
        <w:t>ssociation (VNA)</w:t>
      </w:r>
      <w:r>
        <w:t xml:space="preserve"> concerned enough to send to have further evaluation) should be an ADE</w:t>
      </w:r>
      <w:r w:rsidR="006056DA">
        <w:t>.</w:t>
      </w:r>
    </w:p>
    <w:p w14:paraId="002FC63A" w14:textId="605EF659" w:rsidR="000B73B8" w:rsidRPr="00523556" w:rsidRDefault="000B73B8" w:rsidP="00C66683">
      <w:pPr>
        <w:pStyle w:val="ListParagraph"/>
        <w:numPr>
          <w:ilvl w:val="1"/>
          <w:numId w:val="1"/>
        </w:numPr>
        <w:ind w:left="1440"/>
      </w:pPr>
      <w:r w:rsidRPr="00523556">
        <w:t>Low blood pressure</w:t>
      </w:r>
      <w:r w:rsidR="00ED5EC1" w:rsidRPr="00523556">
        <w:t xml:space="preserve"> (if isolated and returns to normal on repeat without </w:t>
      </w:r>
      <w:r w:rsidR="00D944B5" w:rsidRPr="00523556">
        <w:t>intervention,</w:t>
      </w:r>
      <w:r w:rsidR="00ED5EC1" w:rsidRPr="00523556">
        <w:t xml:space="preserve"> then exclude)</w:t>
      </w:r>
    </w:p>
    <w:p w14:paraId="6E3EBCA2" w14:textId="5FB8C70A" w:rsidR="004B3EF5" w:rsidRPr="00523556" w:rsidRDefault="004B3EF5" w:rsidP="00C66683">
      <w:pPr>
        <w:pStyle w:val="ListParagraph"/>
        <w:numPr>
          <w:ilvl w:val="2"/>
          <w:numId w:val="1"/>
        </w:numPr>
        <w:ind w:left="2160"/>
      </w:pPr>
      <w:r>
        <w:t xml:space="preserve">Implicit review / judgment </w:t>
      </w:r>
      <w:r w:rsidR="522B1B44">
        <w:t>call;</w:t>
      </w:r>
      <w:r>
        <w:t xml:space="preserve"> most</w:t>
      </w:r>
      <w:r w:rsidR="00BF4EA5">
        <w:t xml:space="preserve"> incidents </w:t>
      </w:r>
      <w:r w:rsidR="316B52AC">
        <w:t>of blood</w:t>
      </w:r>
      <w:r>
        <w:t xml:space="preserve"> pressures below 90 </w:t>
      </w:r>
      <w:r w:rsidR="00820C20">
        <w:t xml:space="preserve">or diastolic &lt; 50 </w:t>
      </w:r>
      <w:r w:rsidR="00BF4EA5">
        <w:t xml:space="preserve">for patient of any adult </w:t>
      </w:r>
      <w:r w:rsidR="003B22FF">
        <w:t>age</w:t>
      </w:r>
      <w:r>
        <w:t xml:space="preserve"> will be </w:t>
      </w:r>
      <w:r w:rsidR="00BF4EA5">
        <w:t xml:space="preserve">an </w:t>
      </w:r>
      <w:r>
        <w:t>ADE</w:t>
      </w:r>
      <w:r w:rsidR="00BF4EA5">
        <w:t xml:space="preserve"> (exceptions may apply in patients with consistently low blood pressure such as those with advanced liver disease).</w:t>
      </w:r>
    </w:p>
    <w:p w14:paraId="5DCCE881" w14:textId="02D0D126" w:rsidR="00BB514F" w:rsidRPr="00523556" w:rsidRDefault="00BB514F" w:rsidP="00C66683">
      <w:pPr>
        <w:pStyle w:val="ListParagraph"/>
        <w:numPr>
          <w:ilvl w:val="1"/>
          <w:numId w:val="1"/>
        </w:numPr>
        <w:ind w:left="1440"/>
      </w:pPr>
      <w:r w:rsidRPr="00523556">
        <w:lastRenderedPageBreak/>
        <w:t xml:space="preserve">Elevated INR </w:t>
      </w:r>
    </w:p>
    <w:p w14:paraId="11414A81" w14:textId="15D872AC" w:rsidR="0086452D" w:rsidRPr="00523556" w:rsidRDefault="003614F6" w:rsidP="00C66683">
      <w:pPr>
        <w:pStyle w:val="ListParagraph"/>
        <w:numPr>
          <w:ilvl w:val="2"/>
          <w:numId w:val="1"/>
        </w:numPr>
        <w:ind w:left="2160"/>
      </w:pPr>
      <w:r w:rsidRPr="00523556">
        <w:t>INR 3-</w:t>
      </w:r>
      <w:r w:rsidR="005345B9" w:rsidRPr="00523556">
        <w:t>4.</w:t>
      </w:r>
      <w:r w:rsidRPr="00523556">
        <w:t xml:space="preserve">5 without symptoms </w:t>
      </w:r>
      <w:r w:rsidR="0086452D" w:rsidRPr="00523556">
        <w:t xml:space="preserve">= no </w:t>
      </w:r>
      <w:proofErr w:type="spellStart"/>
      <w:r w:rsidR="0086452D" w:rsidRPr="00523556">
        <w:t>pADE</w:t>
      </w:r>
      <w:proofErr w:type="spellEnd"/>
      <w:r w:rsidR="0086452D" w:rsidRPr="00523556">
        <w:t xml:space="preserve"> </w:t>
      </w:r>
    </w:p>
    <w:p w14:paraId="46682987" w14:textId="77777777" w:rsidR="005D2ACB" w:rsidRPr="00523556" w:rsidRDefault="003614F6" w:rsidP="00C66683">
      <w:pPr>
        <w:pStyle w:val="ListParagraph"/>
        <w:numPr>
          <w:ilvl w:val="2"/>
          <w:numId w:val="1"/>
        </w:numPr>
        <w:ind w:left="2160"/>
      </w:pPr>
      <w:r w:rsidRPr="00523556">
        <w:t>INR &gt;</w:t>
      </w:r>
      <w:r w:rsidR="00ED1F07" w:rsidRPr="00523556">
        <w:t>= 4.</w:t>
      </w:r>
      <w:r w:rsidRPr="00523556">
        <w:t xml:space="preserve">5 without symptoms </w:t>
      </w:r>
      <w:r w:rsidR="005D2ACB" w:rsidRPr="00523556">
        <w:t xml:space="preserve">and no error = no </w:t>
      </w:r>
      <w:proofErr w:type="spellStart"/>
      <w:r w:rsidR="005D2ACB" w:rsidRPr="00523556">
        <w:t>pADE</w:t>
      </w:r>
      <w:proofErr w:type="spellEnd"/>
      <w:r w:rsidR="005D2ACB" w:rsidRPr="00523556">
        <w:t xml:space="preserve"> </w:t>
      </w:r>
    </w:p>
    <w:p w14:paraId="2146C845" w14:textId="01A36974" w:rsidR="00920DF5" w:rsidRPr="00523556" w:rsidRDefault="005D2ACB" w:rsidP="00C66683">
      <w:pPr>
        <w:pStyle w:val="ListParagraph"/>
        <w:numPr>
          <w:ilvl w:val="2"/>
          <w:numId w:val="1"/>
        </w:numPr>
        <w:ind w:left="2160"/>
      </w:pPr>
      <w:r w:rsidRPr="00523556">
        <w:t xml:space="preserve">INR &gt;= 4.5 </w:t>
      </w:r>
      <w:r w:rsidR="003614F6" w:rsidRPr="00523556">
        <w:t xml:space="preserve">be scored </w:t>
      </w:r>
      <w:proofErr w:type="spellStart"/>
      <w:r w:rsidR="000B73B8" w:rsidRPr="00523556">
        <w:t>pADE</w:t>
      </w:r>
      <w:proofErr w:type="spellEnd"/>
      <w:r w:rsidR="00EC0935" w:rsidRPr="00523556">
        <w:t xml:space="preserve"> </w:t>
      </w:r>
      <w:r w:rsidR="00ED1F07" w:rsidRPr="00523556">
        <w:t xml:space="preserve">as long as there is an error </w:t>
      </w:r>
      <w:r w:rsidRPr="00523556">
        <w:t xml:space="preserve">(in dose, monitoring, etc.) </w:t>
      </w:r>
      <w:r w:rsidR="00ED1F07" w:rsidRPr="00523556">
        <w:t>to explain</w:t>
      </w:r>
    </w:p>
    <w:p w14:paraId="50A0576D" w14:textId="3DBBCB62" w:rsidR="00D44F87" w:rsidRPr="00523556" w:rsidRDefault="00D44F87" w:rsidP="00C66683">
      <w:pPr>
        <w:pStyle w:val="ListParagraph"/>
        <w:numPr>
          <w:ilvl w:val="1"/>
          <w:numId w:val="1"/>
        </w:numPr>
        <w:ind w:left="1440"/>
      </w:pPr>
      <w:r w:rsidRPr="00523556">
        <w:t xml:space="preserve">Low INR </w:t>
      </w:r>
    </w:p>
    <w:p w14:paraId="2D92749D" w14:textId="43D5CC6E" w:rsidR="0086452D" w:rsidRPr="00523556" w:rsidRDefault="0086452D" w:rsidP="00C66683">
      <w:pPr>
        <w:pStyle w:val="ListParagraph"/>
        <w:numPr>
          <w:ilvl w:val="2"/>
          <w:numId w:val="1"/>
        </w:numPr>
        <w:ind w:left="2160"/>
      </w:pPr>
      <w:r w:rsidRPr="00523556">
        <w:t xml:space="preserve">INR 1.5-2.0 without symptoms </w:t>
      </w:r>
      <w:r w:rsidR="005F3941" w:rsidRPr="00523556">
        <w:t xml:space="preserve">and no ED trip / hospital admission to address </w:t>
      </w:r>
      <w:r w:rsidRPr="00523556">
        <w:t xml:space="preserve">= no </w:t>
      </w:r>
      <w:proofErr w:type="spellStart"/>
      <w:r w:rsidRPr="00523556">
        <w:t>pADE</w:t>
      </w:r>
      <w:proofErr w:type="spellEnd"/>
    </w:p>
    <w:p w14:paraId="57F2CCF2" w14:textId="10D3EF5D" w:rsidR="00D44F87" w:rsidRPr="00523556" w:rsidRDefault="00D44F87" w:rsidP="00C66683">
      <w:pPr>
        <w:pStyle w:val="ListParagraph"/>
        <w:numPr>
          <w:ilvl w:val="2"/>
          <w:numId w:val="1"/>
        </w:numPr>
        <w:ind w:left="2160"/>
      </w:pPr>
      <w:r w:rsidRPr="00523556">
        <w:t xml:space="preserve">INR &lt; 1.5 for a patient who is supposed to be on warfarin should be a </w:t>
      </w:r>
      <w:proofErr w:type="spellStart"/>
      <w:r w:rsidRPr="00523556">
        <w:t>pADE</w:t>
      </w:r>
      <w:proofErr w:type="spellEnd"/>
      <w:r w:rsidRPr="00523556">
        <w:t xml:space="preserve"> </w:t>
      </w:r>
    </w:p>
    <w:p w14:paraId="68763AF4" w14:textId="361DA314" w:rsidR="00D44F87" w:rsidRPr="00523556" w:rsidRDefault="00D44F87" w:rsidP="00C66683">
      <w:pPr>
        <w:pStyle w:val="ListParagraph"/>
        <w:numPr>
          <w:ilvl w:val="2"/>
          <w:numId w:val="1"/>
        </w:numPr>
        <w:ind w:left="2160"/>
      </w:pPr>
      <w:r w:rsidRPr="00523556">
        <w:t xml:space="preserve">INR &lt; </w:t>
      </w:r>
      <w:r w:rsidR="00237835" w:rsidRPr="00523556">
        <w:t>1.5</w:t>
      </w:r>
      <w:r w:rsidRPr="00523556">
        <w:t xml:space="preserve"> </w:t>
      </w:r>
      <w:r w:rsidR="00237835" w:rsidRPr="00523556">
        <w:t>requiring trip to ED or admission to hospital (</w:t>
      </w:r>
      <w:r w:rsidR="00D944B5" w:rsidRPr="00523556">
        <w:t>i.e.,</w:t>
      </w:r>
      <w:r w:rsidR="00237835" w:rsidRPr="00523556">
        <w:t xml:space="preserve"> Physician or VNA concerned enough to send to have further evaluation) should be an ADE</w:t>
      </w:r>
    </w:p>
    <w:p w14:paraId="72FC196E" w14:textId="6044F90F" w:rsidR="00BB514F" w:rsidRPr="00523556" w:rsidRDefault="00BB514F" w:rsidP="00C66683">
      <w:pPr>
        <w:pStyle w:val="ListParagraph"/>
        <w:numPr>
          <w:ilvl w:val="1"/>
          <w:numId w:val="1"/>
        </w:numPr>
        <w:ind w:left="1440"/>
      </w:pPr>
      <w:r w:rsidRPr="00523556">
        <w:t xml:space="preserve">Hyperglycemia </w:t>
      </w:r>
    </w:p>
    <w:p w14:paraId="167FE8D4" w14:textId="71CB2CBF" w:rsidR="00BB514F" w:rsidRPr="00523556" w:rsidRDefault="003614F6" w:rsidP="00C66683">
      <w:pPr>
        <w:pStyle w:val="ListParagraph"/>
        <w:numPr>
          <w:ilvl w:val="2"/>
          <w:numId w:val="1"/>
        </w:numPr>
        <w:ind w:left="2160"/>
      </w:pPr>
      <w:r w:rsidRPr="00523556">
        <w:t xml:space="preserve">Glucose 200-300 without symptoms and no ED / hospital visit to address this should not be a </w:t>
      </w:r>
      <w:proofErr w:type="spellStart"/>
      <w:r w:rsidR="000B73B8" w:rsidRPr="00523556">
        <w:t>pADE</w:t>
      </w:r>
      <w:proofErr w:type="spellEnd"/>
    </w:p>
    <w:p w14:paraId="4D12B663" w14:textId="52CC8261" w:rsidR="00BB514F" w:rsidRPr="00523556" w:rsidRDefault="00BB514F" w:rsidP="00C66683">
      <w:pPr>
        <w:pStyle w:val="ListParagraph"/>
        <w:numPr>
          <w:ilvl w:val="2"/>
          <w:numId w:val="1"/>
        </w:numPr>
        <w:ind w:left="2160"/>
      </w:pPr>
      <w:r w:rsidRPr="00523556">
        <w:t>G</w:t>
      </w:r>
      <w:r w:rsidR="003614F6" w:rsidRPr="00523556">
        <w:t xml:space="preserve">lucose &gt; 300 without symptoms should be a </w:t>
      </w:r>
      <w:proofErr w:type="spellStart"/>
      <w:r w:rsidR="000B73B8" w:rsidRPr="00523556">
        <w:t>pADE</w:t>
      </w:r>
      <w:proofErr w:type="spellEnd"/>
      <w:r w:rsidRPr="00523556">
        <w:t xml:space="preserve"> in </w:t>
      </w:r>
      <w:proofErr w:type="gramStart"/>
      <w:r w:rsidRPr="00523556">
        <w:t>general</w:t>
      </w:r>
      <w:r w:rsidR="003614F6" w:rsidRPr="00523556">
        <w:t>;</w:t>
      </w:r>
      <w:proofErr w:type="gramEnd"/>
      <w:r w:rsidR="003614F6" w:rsidRPr="00523556">
        <w:t xml:space="preserve"> </w:t>
      </w:r>
    </w:p>
    <w:p w14:paraId="1F9E3534" w14:textId="2A05FB93" w:rsidR="003614F6" w:rsidRPr="00523556" w:rsidRDefault="00BB514F" w:rsidP="00C66683">
      <w:pPr>
        <w:pStyle w:val="ListParagraph"/>
        <w:numPr>
          <w:ilvl w:val="2"/>
          <w:numId w:val="1"/>
        </w:numPr>
        <w:ind w:left="2160"/>
      </w:pPr>
      <w:r w:rsidRPr="00523556">
        <w:t>Glucose &gt; 300 without symptoms but requiring trip to ED or admission to hospital (</w:t>
      </w:r>
      <w:r w:rsidR="00D944B5" w:rsidRPr="00523556">
        <w:t>i.e.,</w:t>
      </w:r>
      <w:r w:rsidRPr="00523556">
        <w:t xml:space="preserve"> </w:t>
      </w:r>
      <w:r w:rsidR="00EC0935" w:rsidRPr="00523556">
        <w:t xml:space="preserve">Physician </w:t>
      </w:r>
      <w:r w:rsidRPr="00523556">
        <w:t xml:space="preserve">or VNA concerned enough to send to have further evaluation) should be an ADE </w:t>
      </w:r>
    </w:p>
    <w:p w14:paraId="427810B0" w14:textId="341411D5" w:rsidR="00237835" w:rsidRPr="00523556" w:rsidRDefault="00237835" w:rsidP="00C66683">
      <w:pPr>
        <w:pStyle w:val="ListParagraph"/>
        <w:numPr>
          <w:ilvl w:val="1"/>
          <w:numId w:val="1"/>
        </w:numPr>
        <w:ind w:left="1440"/>
      </w:pPr>
      <w:r w:rsidRPr="00523556">
        <w:t>Low blood sugar</w:t>
      </w:r>
    </w:p>
    <w:p w14:paraId="00FCEF00" w14:textId="40F1BE4D" w:rsidR="00237835" w:rsidRPr="00523556" w:rsidRDefault="00237835" w:rsidP="00C66683">
      <w:pPr>
        <w:pStyle w:val="ListParagraph"/>
        <w:numPr>
          <w:ilvl w:val="2"/>
          <w:numId w:val="1"/>
        </w:numPr>
        <w:ind w:left="2160"/>
      </w:pPr>
      <w:r w:rsidRPr="00523556">
        <w:t xml:space="preserve">Glucose 60-90 without symptoms and no ED or hospital visit to address this should not be a </w:t>
      </w:r>
      <w:proofErr w:type="spellStart"/>
      <w:r w:rsidRPr="00523556">
        <w:t>pADE</w:t>
      </w:r>
      <w:proofErr w:type="spellEnd"/>
    </w:p>
    <w:p w14:paraId="151E71E8" w14:textId="29ADD76A" w:rsidR="00237835" w:rsidRPr="00523556" w:rsidRDefault="00237835" w:rsidP="00C66683">
      <w:pPr>
        <w:pStyle w:val="ListParagraph"/>
        <w:numPr>
          <w:ilvl w:val="2"/>
          <w:numId w:val="1"/>
        </w:numPr>
        <w:ind w:left="2160"/>
      </w:pPr>
      <w:r>
        <w:t>Glucose &lt; 60</w:t>
      </w:r>
      <w:r w:rsidR="009508FB">
        <w:t xml:space="preserve"> without symptoms </w:t>
      </w:r>
      <w:r>
        <w:t xml:space="preserve">should be a </w:t>
      </w:r>
      <w:proofErr w:type="spellStart"/>
      <w:r>
        <w:t>pADE</w:t>
      </w:r>
      <w:proofErr w:type="spellEnd"/>
      <w:r>
        <w:t xml:space="preserve"> in </w:t>
      </w:r>
      <w:r w:rsidR="006475E3">
        <w:t>general;</w:t>
      </w:r>
      <w:r w:rsidR="009508FB">
        <w:t xml:space="preserve"> with </w:t>
      </w:r>
      <w:r w:rsidR="00D944B5">
        <w:t>symptoms,</w:t>
      </w:r>
      <w:r w:rsidR="009508FB">
        <w:t xml:space="preserve"> it is </w:t>
      </w:r>
      <w:r w:rsidR="00D944B5">
        <w:t>an</w:t>
      </w:r>
      <w:r w:rsidR="009508FB">
        <w:t xml:space="preserve"> ADE</w:t>
      </w:r>
      <w:r w:rsidR="69D4DFDE">
        <w:t xml:space="preserve">. </w:t>
      </w:r>
    </w:p>
    <w:p w14:paraId="2CCEA6B8" w14:textId="08B315A4" w:rsidR="0086452D" w:rsidRPr="00523556" w:rsidRDefault="00237835" w:rsidP="00C66683">
      <w:pPr>
        <w:pStyle w:val="ListParagraph"/>
        <w:numPr>
          <w:ilvl w:val="2"/>
          <w:numId w:val="1"/>
        </w:numPr>
        <w:ind w:left="2160"/>
      </w:pPr>
      <w:r w:rsidRPr="00523556">
        <w:t>Glucose &lt; 90 with</w:t>
      </w:r>
      <w:r w:rsidR="0086452D" w:rsidRPr="00523556">
        <w:t>out symptoms but requiring trip to ED or admission to hospital (</w:t>
      </w:r>
      <w:r w:rsidR="00D944B5" w:rsidRPr="00523556">
        <w:t>i.e.,</w:t>
      </w:r>
      <w:r w:rsidR="0086452D" w:rsidRPr="00523556">
        <w:t xml:space="preserve"> Physician or VNA concerned enough to send to have further evaluation) should be an ADE </w:t>
      </w:r>
    </w:p>
    <w:p w14:paraId="2BCEFC89" w14:textId="697974C0" w:rsidR="00CE2CE7" w:rsidRPr="00523556" w:rsidRDefault="00D17AB0" w:rsidP="00C66683">
      <w:pPr>
        <w:pStyle w:val="ListParagraph"/>
        <w:numPr>
          <w:ilvl w:val="1"/>
          <w:numId w:val="1"/>
        </w:numPr>
        <w:ind w:left="1440"/>
      </w:pPr>
      <w:r w:rsidRPr="00523556">
        <w:t>Abnormal electrolyte including hyperkalemia</w:t>
      </w:r>
      <w:r w:rsidR="00B1739E" w:rsidRPr="00523556">
        <w:t xml:space="preserve"> or hypokalemia</w:t>
      </w:r>
    </w:p>
    <w:p w14:paraId="707DEABE" w14:textId="4CD00978" w:rsidR="00D17AB0" w:rsidRPr="00523556" w:rsidRDefault="00B43BF6" w:rsidP="00C66683">
      <w:pPr>
        <w:pStyle w:val="ListParagraph"/>
        <w:numPr>
          <w:ilvl w:val="2"/>
          <w:numId w:val="1"/>
        </w:numPr>
        <w:ind w:left="2160"/>
      </w:pPr>
      <w:r w:rsidRPr="00523556">
        <w:t xml:space="preserve">Asymptomatic </w:t>
      </w:r>
      <w:r w:rsidR="00DC1761">
        <w:t>electrolyte</w:t>
      </w:r>
      <w:r w:rsidR="00D17AB0" w:rsidRPr="00523556">
        <w:t xml:space="preserve"> value greater </w:t>
      </w:r>
      <w:r w:rsidRPr="00523556">
        <w:t>or less than</w:t>
      </w:r>
      <w:r w:rsidR="00D17AB0" w:rsidRPr="00523556">
        <w:t xml:space="preserve"> </w:t>
      </w:r>
      <w:r w:rsidR="00DB59D3" w:rsidRPr="00523556">
        <w:t>upper limit of normal</w:t>
      </w:r>
      <w:r w:rsidR="00D17AB0" w:rsidRPr="00523556">
        <w:t xml:space="preserve">, should be rated as </w:t>
      </w:r>
      <w:r w:rsidR="00D944B5" w:rsidRPr="00523556">
        <w:t>a</w:t>
      </w:r>
      <w:r w:rsidR="00D17AB0" w:rsidRPr="00523556">
        <w:t xml:space="preserve"> </w:t>
      </w:r>
      <w:r w:rsidR="00F021AC" w:rsidRPr="00523556">
        <w:t xml:space="preserve">potential </w:t>
      </w:r>
      <w:r w:rsidR="00D17AB0" w:rsidRPr="00523556">
        <w:t>adverse drug event</w:t>
      </w:r>
    </w:p>
    <w:p w14:paraId="60FEF90D" w14:textId="64083089" w:rsidR="00B43BF6" w:rsidRPr="00523556" w:rsidRDefault="00B43BF6" w:rsidP="00C66683">
      <w:pPr>
        <w:pStyle w:val="ListParagraph"/>
        <w:numPr>
          <w:ilvl w:val="2"/>
          <w:numId w:val="1"/>
        </w:numPr>
        <w:ind w:left="2160"/>
      </w:pPr>
      <w:r w:rsidRPr="00523556">
        <w:t xml:space="preserve">Symptomatic with </w:t>
      </w:r>
      <w:r w:rsidR="00DC1761">
        <w:t>electrolyte</w:t>
      </w:r>
      <w:r w:rsidRPr="00523556">
        <w:t xml:space="preserve"> value should be ADE</w:t>
      </w:r>
    </w:p>
    <w:p w14:paraId="7AD29E42" w14:textId="33CC5F99" w:rsidR="005E070F" w:rsidRPr="00523556" w:rsidRDefault="00EE61BA" w:rsidP="00C66683">
      <w:pPr>
        <w:pStyle w:val="ListParagraph"/>
        <w:numPr>
          <w:ilvl w:val="1"/>
          <w:numId w:val="1"/>
        </w:numPr>
        <w:ind w:left="1440"/>
      </w:pPr>
      <w:r>
        <w:t>J</w:t>
      </w:r>
      <w:r w:rsidR="00D17AB0" w:rsidRPr="00523556">
        <w:t xml:space="preserve">ump in creatinine </w:t>
      </w:r>
    </w:p>
    <w:p w14:paraId="2DD47751" w14:textId="65C5094F" w:rsidR="005E070F" w:rsidRPr="00523556" w:rsidRDefault="005E070F" w:rsidP="00C66683">
      <w:pPr>
        <w:pStyle w:val="ListParagraph"/>
        <w:numPr>
          <w:ilvl w:val="2"/>
          <w:numId w:val="1"/>
        </w:numPr>
        <w:ind w:left="2160"/>
      </w:pPr>
      <w:r w:rsidRPr="00523556">
        <w:t>Use</w:t>
      </w:r>
      <w:r w:rsidR="00D17AB0" w:rsidRPr="00523556">
        <w:t xml:space="preserve"> KDIGO criteria </w:t>
      </w:r>
      <w:r w:rsidRPr="00523556">
        <w:t>for acute kidney injury</w:t>
      </w:r>
      <w:r w:rsidR="005711C6" w:rsidRPr="00523556">
        <w:t xml:space="preserve"> believed to be related to a medication</w:t>
      </w:r>
    </w:p>
    <w:p w14:paraId="34D1C7D5" w14:textId="342BEF53" w:rsidR="00D17AB0" w:rsidRPr="00523556" w:rsidRDefault="00D17AB0" w:rsidP="00C66683">
      <w:pPr>
        <w:pStyle w:val="ListParagraph"/>
        <w:numPr>
          <w:ilvl w:val="3"/>
          <w:numId w:val="1"/>
        </w:numPr>
        <w:ind w:left="2880"/>
      </w:pPr>
      <w:r w:rsidRPr="00523556">
        <w:t xml:space="preserve">Increase in serum creatinine by ≥0.3 mg/dL (≥26.5 </w:t>
      </w:r>
      <w:proofErr w:type="spellStart"/>
      <w:r w:rsidRPr="00523556">
        <w:t>micromol</w:t>
      </w:r>
      <w:proofErr w:type="spellEnd"/>
      <w:r w:rsidRPr="00523556">
        <w:t>/L) within 48</w:t>
      </w:r>
      <w:r w:rsidR="009E1AA7">
        <w:t>, or</w:t>
      </w:r>
    </w:p>
    <w:p w14:paraId="5B27F136" w14:textId="1489022C" w:rsidR="00D17AB0" w:rsidRPr="00523556" w:rsidRDefault="00D17AB0" w:rsidP="00C66683">
      <w:pPr>
        <w:pStyle w:val="ListParagraph"/>
        <w:numPr>
          <w:ilvl w:val="3"/>
          <w:numId w:val="1"/>
        </w:numPr>
        <w:ind w:left="2880"/>
      </w:pPr>
      <w:r w:rsidRPr="00523556">
        <w:t>Increase in serum creatinine to ≥1.5 times baseline, which is known or presumed to have occurred within the prior seven days, or</w:t>
      </w:r>
    </w:p>
    <w:p w14:paraId="76775850" w14:textId="6724FC3E" w:rsidR="00D17AB0" w:rsidRPr="00523556" w:rsidRDefault="00D17AB0" w:rsidP="00C66683">
      <w:pPr>
        <w:pStyle w:val="ListParagraph"/>
        <w:numPr>
          <w:ilvl w:val="3"/>
          <w:numId w:val="1"/>
        </w:numPr>
        <w:ind w:left="2880"/>
      </w:pPr>
      <w:r w:rsidRPr="00523556">
        <w:t>Urine volume &lt;0.5 mL/kg/hour for six hours</w:t>
      </w:r>
    </w:p>
    <w:p w14:paraId="765A37D1" w14:textId="44711E77" w:rsidR="00D17AB0" w:rsidRPr="00523556" w:rsidRDefault="00D17AB0" w:rsidP="00C66683">
      <w:pPr>
        <w:pStyle w:val="ListParagraph"/>
        <w:numPr>
          <w:ilvl w:val="2"/>
          <w:numId w:val="1"/>
        </w:numPr>
        <w:ind w:left="2160"/>
      </w:pPr>
      <w:r w:rsidRPr="00523556">
        <w:t>should be rated as adverse drug event</w:t>
      </w:r>
    </w:p>
    <w:p w14:paraId="6BA77C8F" w14:textId="38C1FDF7" w:rsidR="0055124F" w:rsidRPr="00523556" w:rsidRDefault="0055124F" w:rsidP="0055124F">
      <w:pPr>
        <w:pStyle w:val="ListParagraph"/>
        <w:numPr>
          <w:ilvl w:val="0"/>
          <w:numId w:val="2"/>
        </w:numPr>
      </w:pPr>
      <w:r w:rsidRPr="00523556">
        <w:t xml:space="preserve">Low platelets induced by a medication that does not lead to symptoms/bleeding or disturbance of care plans (such as delay of chemo) should be </w:t>
      </w:r>
      <w:r w:rsidR="00EA02B2" w:rsidRPr="00523556">
        <w:t>excluded.</w:t>
      </w:r>
      <w:r w:rsidRPr="00523556">
        <w:t xml:space="preserve"> </w:t>
      </w:r>
    </w:p>
    <w:p w14:paraId="136263AD" w14:textId="40BBF6ED" w:rsidR="0055124F" w:rsidRPr="00523556" w:rsidRDefault="0055124F" w:rsidP="007C611E">
      <w:pPr>
        <w:pStyle w:val="ListParagraph"/>
        <w:numPr>
          <w:ilvl w:val="2"/>
          <w:numId w:val="2"/>
        </w:numPr>
      </w:pPr>
      <w:r>
        <w:t>With disturbance (platelet transfusion or delay in care or admission/ED visit) should be an ADE</w:t>
      </w:r>
      <w:r w:rsidR="00EA02B2">
        <w:t>.</w:t>
      </w:r>
    </w:p>
    <w:p w14:paraId="51139448" w14:textId="44E62CD9" w:rsidR="00BB514F" w:rsidRPr="00523556" w:rsidRDefault="00BB514F" w:rsidP="008619E5"/>
    <w:sectPr w:rsidR="00BB514F" w:rsidRPr="005235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XkA6hOJvUXvTX3" int2:id="BVH75Ejq">
      <int2:state int2:value="Rejected" int2:type="LegacyProofing"/>
    </int2:textHash>
    <int2:textHash int2:hashCode="E4jLOyG+PdaxIo" int2:id="DsXuhX9F">
      <int2:state int2:value="Rejected" int2:type="LegacyProofing"/>
    </int2:textHash>
    <int2:textHash int2:hashCode="BC3EUS+j05HFFw" int2:id="NppW5vYv">
      <int2:state int2:value="Rejected" int2:type="LegacyProofing"/>
    </int2:textHash>
    <int2:textHash int2:hashCode="HSkFn+ztRLLjGa" int2:id="PNxenFOW">
      <int2:state int2:value="Rejected" int2:type="LegacyProofing"/>
    </int2:textHash>
    <int2:textHash int2:hashCode="etpiEYt4uUnG7/" int2:id="wkEw7byp">
      <int2:state int2:value="Rejected" int2:type="LegacyProofing"/>
    </int2:textHash>
    <int2:bookmark int2:bookmarkName="_Int_lqokqqxc" int2:invalidationBookmarkName="" int2:hashCode="FwYhrAhCbAivjx" int2:id="5bYdIQ42">
      <int2:state int2:value="Rejected" int2:type="AugLoop_Text_Critique"/>
    </int2:bookmark>
    <int2:bookmark int2:bookmarkName="_Int_f6xOXpNC" int2:invalidationBookmarkName="" int2:hashCode="W5facRxIlHkDIj" int2:id="8XJa4Czw">
      <int2:state int2:value="Rejected" int2:type="AugLoop_Acronyms_AcronymsCritique"/>
    </int2:bookmark>
    <int2:bookmark int2:bookmarkName="_Int_jnSMjrDR" int2:invalidationBookmarkName="" int2:hashCode="uADi1ChkvDLa6m" int2:id="dnCFIUdF">
      <int2:state int2:value="Rejected" int2:type="AugLoop_Acronyms_AcronymsCritique"/>
    </int2:bookmark>
    <int2:bookmark int2:bookmarkName="_Int_o96aiviR" int2:invalidationBookmarkName="" int2:hashCode="FwYhrAhCbAivjx" int2:id="plusws1Z">
      <int2:state int2:value="Rejected" int2:type="AugLoop_Text_Critique"/>
    </int2:bookmark>
    <int2:bookmark int2:bookmarkName="_Int_iTJFxa4J" int2:invalidationBookmarkName="" int2:hashCode="FwYhrAhCbAivjx" int2:id="sxG5bJ9J">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03DD"/>
    <w:multiLevelType w:val="hybridMultilevel"/>
    <w:tmpl w:val="9EBE6D8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7E46568"/>
    <w:multiLevelType w:val="hybridMultilevel"/>
    <w:tmpl w:val="6382D4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AA36B1"/>
    <w:multiLevelType w:val="hybridMultilevel"/>
    <w:tmpl w:val="8B3CF1C4"/>
    <w:lvl w:ilvl="0" w:tplc="04090013">
      <w:start w:val="1"/>
      <w:numFmt w:val="upperRoman"/>
      <w:lvlText w:val="%1."/>
      <w:lvlJc w:val="right"/>
      <w:pPr>
        <w:ind w:left="144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642477E4"/>
    <w:multiLevelType w:val="hybridMultilevel"/>
    <w:tmpl w:val="6EAE732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61036844">
    <w:abstractNumId w:val="1"/>
  </w:num>
  <w:num w:numId="2" w16cid:durableId="2116636109">
    <w:abstractNumId w:val="0"/>
  </w:num>
  <w:num w:numId="3" w16cid:durableId="668363921">
    <w:abstractNumId w:val="2"/>
  </w:num>
  <w:num w:numId="4" w16cid:durableId="1592205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xNDAyMjGytDC0NDFX0lEKTi0uzszPAykwrAUAuGbmTSwAAAA="/>
    <w:docVar w:name="dgnword-docGUID" w:val="{463B99B5-A855-4AF3-B345-7119303F3DF3}"/>
    <w:docVar w:name="dgnword-eventsink" w:val="1615169992048"/>
    <w:docVar w:name="dgnword-lastRevisionsView" w:val="0"/>
  </w:docVars>
  <w:rsids>
    <w:rsidRoot w:val="00920DF5"/>
    <w:rsid w:val="0003519E"/>
    <w:rsid w:val="00056426"/>
    <w:rsid w:val="0006726C"/>
    <w:rsid w:val="000676B3"/>
    <w:rsid w:val="000733DF"/>
    <w:rsid w:val="00085F38"/>
    <w:rsid w:val="000A32CC"/>
    <w:rsid w:val="000B16D9"/>
    <w:rsid w:val="000B1C28"/>
    <w:rsid w:val="000B73B8"/>
    <w:rsid w:val="000E1BED"/>
    <w:rsid w:val="001231F3"/>
    <w:rsid w:val="00163104"/>
    <w:rsid w:val="00173E7B"/>
    <w:rsid w:val="001936AF"/>
    <w:rsid w:val="001940C1"/>
    <w:rsid w:val="001A10A9"/>
    <w:rsid w:val="001A3697"/>
    <w:rsid w:val="001A5A35"/>
    <w:rsid w:val="001B0B23"/>
    <w:rsid w:val="001C3ED9"/>
    <w:rsid w:val="001E3A90"/>
    <w:rsid w:val="002014CA"/>
    <w:rsid w:val="0021246A"/>
    <w:rsid w:val="00226345"/>
    <w:rsid w:val="00237835"/>
    <w:rsid w:val="002417B6"/>
    <w:rsid w:val="00247646"/>
    <w:rsid w:val="00265B10"/>
    <w:rsid w:val="00287E86"/>
    <w:rsid w:val="002B43BB"/>
    <w:rsid w:val="002C7CC9"/>
    <w:rsid w:val="002D2501"/>
    <w:rsid w:val="002D7B68"/>
    <w:rsid w:val="00314864"/>
    <w:rsid w:val="00320D6B"/>
    <w:rsid w:val="00324F90"/>
    <w:rsid w:val="00326B50"/>
    <w:rsid w:val="003614F6"/>
    <w:rsid w:val="00367668"/>
    <w:rsid w:val="00393C64"/>
    <w:rsid w:val="003B22FF"/>
    <w:rsid w:val="003B3F4C"/>
    <w:rsid w:val="003C7215"/>
    <w:rsid w:val="003D6592"/>
    <w:rsid w:val="003D7AD9"/>
    <w:rsid w:val="00402F61"/>
    <w:rsid w:val="0040305F"/>
    <w:rsid w:val="00407316"/>
    <w:rsid w:val="00416F04"/>
    <w:rsid w:val="00420FED"/>
    <w:rsid w:val="00433DAF"/>
    <w:rsid w:val="00434051"/>
    <w:rsid w:val="0044476C"/>
    <w:rsid w:val="00451C22"/>
    <w:rsid w:val="0048104D"/>
    <w:rsid w:val="0048658F"/>
    <w:rsid w:val="0049549B"/>
    <w:rsid w:val="004B2E03"/>
    <w:rsid w:val="004B3EF5"/>
    <w:rsid w:val="004B51DC"/>
    <w:rsid w:val="004C2947"/>
    <w:rsid w:val="004E768E"/>
    <w:rsid w:val="00523556"/>
    <w:rsid w:val="00530531"/>
    <w:rsid w:val="00532A94"/>
    <w:rsid w:val="005345B9"/>
    <w:rsid w:val="0055124F"/>
    <w:rsid w:val="00552333"/>
    <w:rsid w:val="00570C74"/>
    <w:rsid w:val="005711C6"/>
    <w:rsid w:val="00574B20"/>
    <w:rsid w:val="00584712"/>
    <w:rsid w:val="0059264F"/>
    <w:rsid w:val="005C00E5"/>
    <w:rsid w:val="005D2ACB"/>
    <w:rsid w:val="005D3499"/>
    <w:rsid w:val="005E070F"/>
    <w:rsid w:val="005F33F1"/>
    <w:rsid w:val="005F3941"/>
    <w:rsid w:val="00602D61"/>
    <w:rsid w:val="006056DA"/>
    <w:rsid w:val="006475E3"/>
    <w:rsid w:val="00657D1C"/>
    <w:rsid w:val="00671A54"/>
    <w:rsid w:val="006944FB"/>
    <w:rsid w:val="006A7F37"/>
    <w:rsid w:val="006C2ABD"/>
    <w:rsid w:val="006E6440"/>
    <w:rsid w:val="006F785B"/>
    <w:rsid w:val="006F797E"/>
    <w:rsid w:val="00726765"/>
    <w:rsid w:val="00731223"/>
    <w:rsid w:val="007426B4"/>
    <w:rsid w:val="007467EC"/>
    <w:rsid w:val="00756746"/>
    <w:rsid w:val="00774F5E"/>
    <w:rsid w:val="00775F72"/>
    <w:rsid w:val="0078038D"/>
    <w:rsid w:val="007B3C58"/>
    <w:rsid w:val="007B6D49"/>
    <w:rsid w:val="007C611E"/>
    <w:rsid w:val="007F6CA3"/>
    <w:rsid w:val="00802088"/>
    <w:rsid w:val="00820C20"/>
    <w:rsid w:val="0084606C"/>
    <w:rsid w:val="00856782"/>
    <w:rsid w:val="00861766"/>
    <w:rsid w:val="008619E5"/>
    <w:rsid w:val="0086452D"/>
    <w:rsid w:val="008963B4"/>
    <w:rsid w:val="008C6AEE"/>
    <w:rsid w:val="008D2D27"/>
    <w:rsid w:val="008E2659"/>
    <w:rsid w:val="008F30AB"/>
    <w:rsid w:val="009048D1"/>
    <w:rsid w:val="009072B9"/>
    <w:rsid w:val="00920DF5"/>
    <w:rsid w:val="00932083"/>
    <w:rsid w:val="009508FB"/>
    <w:rsid w:val="0097361D"/>
    <w:rsid w:val="00973924"/>
    <w:rsid w:val="009E1AA7"/>
    <w:rsid w:val="009E4BA9"/>
    <w:rsid w:val="009E7964"/>
    <w:rsid w:val="009F19F7"/>
    <w:rsid w:val="009F38B8"/>
    <w:rsid w:val="00A03B3D"/>
    <w:rsid w:val="00A139AF"/>
    <w:rsid w:val="00A2FD38"/>
    <w:rsid w:val="00A47BE6"/>
    <w:rsid w:val="00A76A26"/>
    <w:rsid w:val="00AB261C"/>
    <w:rsid w:val="00B068C9"/>
    <w:rsid w:val="00B1739E"/>
    <w:rsid w:val="00B23105"/>
    <w:rsid w:val="00B2736B"/>
    <w:rsid w:val="00B32CFC"/>
    <w:rsid w:val="00B43BF6"/>
    <w:rsid w:val="00B46D72"/>
    <w:rsid w:val="00B705D5"/>
    <w:rsid w:val="00B93ABE"/>
    <w:rsid w:val="00BB514F"/>
    <w:rsid w:val="00BC3A29"/>
    <w:rsid w:val="00BD64B1"/>
    <w:rsid w:val="00BE520B"/>
    <w:rsid w:val="00BF07D9"/>
    <w:rsid w:val="00BF4EA5"/>
    <w:rsid w:val="00BF7200"/>
    <w:rsid w:val="00C0124A"/>
    <w:rsid w:val="00C31E5C"/>
    <w:rsid w:val="00C35DB5"/>
    <w:rsid w:val="00C423B9"/>
    <w:rsid w:val="00C60895"/>
    <w:rsid w:val="00C66683"/>
    <w:rsid w:val="00CD4FD1"/>
    <w:rsid w:val="00CE2CE7"/>
    <w:rsid w:val="00CE4E17"/>
    <w:rsid w:val="00D02792"/>
    <w:rsid w:val="00D145B9"/>
    <w:rsid w:val="00D164B5"/>
    <w:rsid w:val="00D17AB0"/>
    <w:rsid w:val="00D41F02"/>
    <w:rsid w:val="00D44F87"/>
    <w:rsid w:val="00D52566"/>
    <w:rsid w:val="00D53BA7"/>
    <w:rsid w:val="00D732ED"/>
    <w:rsid w:val="00D944B5"/>
    <w:rsid w:val="00D947AB"/>
    <w:rsid w:val="00DA0ADE"/>
    <w:rsid w:val="00DB59D3"/>
    <w:rsid w:val="00DC1761"/>
    <w:rsid w:val="00DC2E7E"/>
    <w:rsid w:val="00DE7FA0"/>
    <w:rsid w:val="00E13D9C"/>
    <w:rsid w:val="00E20E86"/>
    <w:rsid w:val="00E2220B"/>
    <w:rsid w:val="00E31FFF"/>
    <w:rsid w:val="00E3301A"/>
    <w:rsid w:val="00E3694D"/>
    <w:rsid w:val="00E40C85"/>
    <w:rsid w:val="00E66047"/>
    <w:rsid w:val="00E66609"/>
    <w:rsid w:val="00E67198"/>
    <w:rsid w:val="00E87F35"/>
    <w:rsid w:val="00E99990"/>
    <w:rsid w:val="00EA02B2"/>
    <w:rsid w:val="00EC0935"/>
    <w:rsid w:val="00EC58F5"/>
    <w:rsid w:val="00ED1F07"/>
    <w:rsid w:val="00ED5EC1"/>
    <w:rsid w:val="00EE0AEA"/>
    <w:rsid w:val="00EE61BA"/>
    <w:rsid w:val="00F021AC"/>
    <w:rsid w:val="00F0236E"/>
    <w:rsid w:val="00F2580D"/>
    <w:rsid w:val="00F25F2A"/>
    <w:rsid w:val="00F53152"/>
    <w:rsid w:val="00F635CF"/>
    <w:rsid w:val="00F7260B"/>
    <w:rsid w:val="00F72C45"/>
    <w:rsid w:val="00F94F96"/>
    <w:rsid w:val="00FA797A"/>
    <w:rsid w:val="00FB19EF"/>
    <w:rsid w:val="00FC68E5"/>
    <w:rsid w:val="00FE09DC"/>
    <w:rsid w:val="00FF00B7"/>
    <w:rsid w:val="01BE60D8"/>
    <w:rsid w:val="01E9CAC3"/>
    <w:rsid w:val="0534EE4D"/>
    <w:rsid w:val="0550C6E7"/>
    <w:rsid w:val="05A11A64"/>
    <w:rsid w:val="05F3017E"/>
    <w:rsid w:val="06257428"/>
    <w:rsid w:val="064D4746"/>
    <w:rsid w:val="069204CC"/>
    <w:rsid w:val="06FCC2B3"/>
    <w:rsid w:val="089FC99E"/>
    <w:rsid w:val="095E3CE2"/>
    <w:rsid w:val="09D60364"/>
    <w:rsid w:val="0A49ADA8"/>
    <w:rsid w:val="0BC69430"/>
    <w:rsid w:val="0C7F0F54"/>
    <w:rsid w:val="0CAA8E72"/>
    <w:rsid w:val="0D1810CD"/>
    <w:rsid w:val="0D3BC003"/>
    <w:rsid w:val="0F4AAE69"/>
    <w:rsid w:val="0F55E0DE"/>
    <w:rsid w:val="0FFF4145"/>
    <w:rsid w:val="10FAC63E"/>
    <w:rsid w:val="1105D2A6"/>
    <w:rsid w:val="11313C91"/>
    <w:rsid w:val="12A97ACD"/>
    <w:rsid w:val="12E53835"/>
    <w:rsid w:val="155B3E85"/>
    <w:rsid w:val="15D1BBE5"/>
    <w:rsid w:val="17B12174"/>
    <w:rsid w:val="18DA3416"/>
    <w:rsid w:val="191FC27D"/>
    <w:rsid w:val="1A2727C4"/>
    <w:rsid w:val="1B5506F5"/>
    <w:rsid w:val="1B6DC27E"/>
    <w:rsid w:val="1B78A461"/>
    <w:rsid w:val="1B878253"/>
    <w:rsid w:val="1BC65224"/>
    <w:rsid w:val="1C504002"/>
    <w:rsid w:val="1C7453DF"/>
    <w:rsid w:val="1D527B45"/>
    <w:rsid w:val="1D6E0220"/>
    <w:rsid w:val="1D8074E6"/>
    <w:rsid w:val="1E2FA591"/>
    <w:rsid w:val="1E4CD156"/>
    <w:rsid w:val="1EF31103"/>
    <w:rsid w:val="1F7CCC10"/>
    <w:rsid w:val="1F83CF04"/>
    <w:rsid w:val="205DB5FD"/>
    <w:rsid w:val="22151638"/>
    <w:rsid w:val="2287D5A7"/>
    <w:rsid w:val="247E0E51"/>
    <w:rsid w:val="25D8CFE7"/>
    <w:rsid w:val="26228C33"/>
    <w:rsid w:val="273AC7AA"/>
    <w:rsid w:val="28E7D3DD"/>
    <w:rsid w:val="290ACFE4"/>
    <w:rsid w:val="29149E8E"/>
    <w:rsid w:val="2ABE8298"/>
    <w:rsid w:val="2AD67C05"/>
    <w:rsid w:val="2B77FDAE"/>
    <w:rsid w:val="2BF1DFA5"/>
    <w:rsid w:val="2C208C9F"/>
    <w:rsid w:val="2C6008B6"/>
    <w:rsid w:val="2D7642D5"/>
    <w:rsid w:val="2DB02F39"/>
    <w:rsid w:val="2DEE68A5"/>
    <w:rsid w:val="2E64815E"/>
    <w:rsid w:val="2E873475"/>
    <w:rsid w:val="2EBB6C75"/>
    <w:rsid w:val="2F5F2B17"/>
    <w:rsid w:val="310D8E24"/>
    <w:rsid w:val="31475120"/>
    <w:rsid w:val="316B52AC"/>
    <w:rsid w:val="31A0CD30"/>
    <w:rsid w:val="3259FDEC"/>
    <w:rsid w:val="329DC5EB"/>
    <w:rsid w:val="32B463E9"/>
    <w:rsid w:val="32EF1E66"/>
    <w:rsid w:val="3351574C"/>
    <w:rsid w:val="3426623C"/>
    <w:rsid w:val="34831FC7"/>
    <w:rsid w:val="353A08E4"/>
    <w:rsid w:val="359A70D2"/>
    <w:rsid w:val="35DF5B7F"/>
    <w:rsid w:val="36F01A08"/>
    <w:rsid w:val="392B8CA1"/>
    <w:rsid w:val="393A37C2"/>
    <w:rsid w:val="3A17F986"/>
    <w:rsid w:val="3B36C0C2"/>
    <w:rsid w:val="3CE7C809"/>
    <w:rsid w:val="3D44753B"/>
    <w:rsid w:val="3D558E95"/>
    <w:rsid w:val="3D5E36E1"/>
    <w:rsid w:val="3D793DCB"/>
    <w:rsid w:val="3DA7F5D4"/>
    <w:rsid w:val="3EE3E2C5"/>
    <w:rsid w:val="3FA25609"/>
    <w:rsid w:val="40D6D6A8"/>
    <w:rsid w:val="41CB77E4"/>
    <w:rsid w:val="41D5F520"/>
    <w:rsid w:val="41FB9D8F"/>
    <w:rsid w:val="42A21766"/>
    <w:rsid w:val="42AC61D1"/>
    <w:rsid w:val="42F511CC"/>
    <w:rsid w:val="433C990C"/>
    <w:rsid w:val="438BC1C4"/>
    <w:rsid w:val="44925325"/>
    <w:rsid w:val="44A8B8FB"/>
    <w:rsid w:val="45C41C9B"/>
    <w:rsid w:val="46CB761B"/>
    <w:rsid w:val="470C181B"/>
    <w:rsid w:val="47F0CB46"/>
    <w:rsid w:val="48C40FCE"/>
    <w:rsid w:val="49CA987C"/>
    <w:rsid w:val="4A060C4F"/>
    <w:rsid w:val="4A246A5D"/>
    <w:rsid w:val="4A780C6D"/>
    <w:rsid w:val="4A8CDDB1"/>
    <w:rsid w:val="4B10D742"/>
    <w:rsid w:val="4B379DE9"/>
    <w:rsid w:val="4B5CEC94"/>
    <w:rsid w:val="4C619930"/>
    <w:rsid w:val="4CEAAE26"/>
    <w:rsid w:val="4DCB1D38"/>
    <w:rsid w:val="4DE39B1D"/>
    <w:rsid w:val="4DFEA084"/>
    <w:rsid w:val="4E10989F"/>
    <w:rsid w:val="4E46B19C"/>
    <w:rsid w:val="4EBC20CC"/>
    <w:rsid w:val="4ED3AD26"/>
    <w:rsid w:val="4F43F5AC"/>
    <w:rsid w:val="4FF4B9EE"/>
    <w:rsid w:val="5000D559"/>
    <w:rsid w:val="501A4BEA"/>
    <w:rsid w:val="50A8E2C7"/>
    <w:rsid w:val="50EDD9B6"/>
    <w:rsid w:val="51B147C7"/>
    <w:rsid w:val="51E9EDDB"/>
    <w:rsid w:val="52105F98"/>
    <w:rsid w:val="522B1B44"/>
    <w:rsid w:val="5349EB45"/>
    <w:rsid w:val="53AEE6FE"/>
    <w:rsid w:val="54B06A28"/>
    <w:rsid w:val="54E35644"/>
    <w:rsid w:val="555FB829"/>
    <w:rsid w:val="55E68DA6"/>
    <w:rsid w:val="57D535CE"/>
    <w:rsid w:val="5884FDF1"/>
    <w:rsid w:val="58B61FBB"/>
    <w:rsid w:val="58E1EE4D"/>
    <w:rsid w:val="59957FAE"/>
    <w:rsid w:val="59971345"/>
    <w:rsid w:val="5AAF721D"/>
    <w:rsid w:val="5AFF2889"/>
    <w:rsid w:val="5B633B27"/>
    <w:rsid w:val="5BFF6A93"/>
    <w:rsid w:val="5C5D680E"/>
    <w:rsid w:val="5CCD4025"/>
    <w:rsid w:val="5CD49825"/>
    <w:rsid w:val="5D47CBB5"/>
    <w:rsid w:val="5D6A0F8D"/>
    <w:rsid w:val="5D6A2480"/>
    <w:rsid w:val="5E2882D1"/>
    <w:rsid w:val="5E37C56A"/>
    <w:rsid w:val="5E6C4AD0"/>
    <w:rsid w:val="5F1FDC31"/>
    <w:rsid w:val="6069D0EA"/>
    <w:rsid w:val="60A728D2"/>
    <w:rsid w:val="60A7A49C"/>
    <w:rsid w:val="611A952C"/>
    <w:rsid w:val="61403D9B"/>
    <w:rsid w:val="61C27475"/>
    <w:rsid w:val="62EA21A5"/>
    <w:rsid w:val="637D2AFE"/>
    <w:rsid w:val="6424A0F4"/>
    <w:rsid w:val="64506F86"/>
    <w:rsid w:val="647C5612"/>
    <w:rsid w:val="654DB396"/>
    <w:rsid w:val="659A3269"/>
    <w:rsid w:val="65A81341"/>
    <w:rsid w:val="65B0E5A2"/>
    <w:rsid w:val="65FE77D8"/>
    <w:rsid w:val="678B3EB3"/>
    <w:rsid w:val="67B5D813"/>
    <w:rsid w:val="69D4DFDE"/>
    <w:rsid w:val="6AE07785"/>
    <w:rsid w:val="6B7E89F0"/>
    <w:rsid w:val="6C69FAB6"/>
    <w:rsid w:val="6C7CFBF5"/>
    <w:rsid w:val="6D2BBEED"/>
    <w:rsid w:val="6D406767"/>
    <w:rsid w:val="6DDEF3B8"/>
    <w:rsid w:val="6E7AE6B6"/>
    <w:rsid w:val="6F6F0E50"/>
    <w:rsid w:val="6F8DFCF3"/>
    <w:rsid w:val="70213BFF"/>
    <w:rsid w:val="703F5E15"/>
    <w:rsid w:val="70968C60"/>
    <w:rsid w:val="70BC34CF"/>
    <w:rsid w:val="70C5831B"/>
    <w:rsid w:val="7162AEA6"/>
    <w:rsid w:val="716CF911"/>
    <w:rsid w:val="717AA813"/>
    <w:rsid w:val="7346CFF5"/>
    <w:rsid w:val="737E22E8"/>
    <w:rsid w:val="743FBCEC"/>
    <w:rsid w:val="746B26D7"/>
    <w:rsid w:val="76B37923"/>
    <w:rsid w:val="7938A3AD"/>
    <w:rsid w:val="798E7B39"/>
    <w:rsid w:val="7A00653D"/>
    <w:rsid w:val="7AF4FA1C"/>
    <w:rsid w:val="7B0763C2"/>
    <w:rsid w:val="7B6AAF2D"/>
    <w:rsid w:val="7BA0FAFB"/>
    <w:rsid w:val="7BD713F8"/>
    <w:rsid w:val="7C0835C2"/>
    <w:rsid w:val="7C2AB608"/>
    <w:rsid w:val="7C3BBF09"/>
    <w:rsid w:val="7DDEE47D"/>
    <w:rsid w:val="7E6B7B09"/>
    <w:rsid w:val="7EC30030"/>
    <w:rsid w:val="7F290C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954F4"/>
  <w15:chartTrackingRefBased/>
  <w15:docId w15:val="{60BB7DBB-D421-471A-88F2-43CA6FAF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20DF5"/>
    <w:rPr>
      <w:sz w:val="16"/>
      <w:szCs w:val="16"/>
    </w:rPr>
  </w:style>
  <w:style w:type="paragraph" w:styleId="CommentText">
    <w:name w:val="annotation text"/>
    <w:basedOn w:val="Normal"/>
    <w:link w:val="CommentTextChar"/>
    <w:uiPriority w:val="99"/>
    <w:semiHidden/>
    <w:unhideWhenUsed/>
    <w:rsid w:val="00920DF5"/>
    <w:pPr>
      <w:spacing w:line="240" w:lineRule="auto"/>
    </w:pPr>
    <w:rPr>
      <w:sz w:val="20"/>
      <w:szCs w:val="20"/>
    </w:rPr>
  </w:style>
  <w:style w:type="character" w:customStyle="1" w:styleId="CommentTextChar">
    <w:name w:val="Comment Text Char"/>
    <w:basedOn w:val="DefaultParagraphFont"/>
    <w:link w:val="CommentText"/>
    <w:uiPriority w:val="99"/>
    <w:semiHidden/>
    <w:rsid w:val="00920DF5"/>
    <w:rPr>
      <w:sz w:val="20"/>
      <w:szCs w:val="20"/>
    </w:rPr>
  </w:style>
  <w:style w:type="paragraph" w:styleId="CommentSubject">
    <w:name w:val="annotation subject"/>
    <w:basedOn w:val="CommentText"/>
    <w:next w:val="CommentText"/>
    <w:link w:val="CommentSubjectChar"/>
    <w:uiPriority w:val="99"/>
    <w:semiHidden/>
    <w:unhideWhenUsed/>
    <w:rsid w:val="00920DF5"/>
    <w:rPr>
      <w:b/>
      <w:bCs/>
    </w:rPr>
  </w:style>
  <w:style w:type="character" w:customStyle="1" w:styleId="CommentSubjectChar">
    <w:name w:val="Comment Subject Char"/>
    <w:basedOn w:val="CommentTextChar"/>
    <w:link w:val="CommentSubject"/>
    <w:uiPriority w:val="99"/>
    <w:semiHidden/>
    <w:rsid w:val="00920DF5"/>
    <w:rPr>
      <w:b/>
      <w:bCs/>
      <w:sz w:val="20"/>
      <w:szCs w:val="20"/>
    </w:rPr>
  </w:style>
  <w:style w:type="paragraph" w:styleId="BalloonText">
    <w:name w:val="Balloon Text"/>
    <w:basedOn w:val="Normal"/>
    <w:link w:val="BalloonTextChar"/>
    <w:uiPriority w:val="99"/>
    <w:semiHidden/>
    <w:unhideWhenUsed/>
    <w:rsid w:val="00920D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DF5"/>
    <w:rPr>
      <w:rFonts w:ascii="Segoe UI" w:hAnsi="Segoe UI" w:cs="Segoe UI"/>
      <w:sz w:val="18"/>
      <w:szCs w:val="18"/>
    </w:rPr>
  </w:style>
  <w:style w:type="paragraph" w:styleId="ListParagraph">
    <w:name w:val="List Paragraph"/>
    <w:basedOn w:val="Normal"/>
    <w:uiPriority w:val="34"/>
    <w:qFormat/>
    <w:rsid w:val="00BB514F"/>
    <w:pPr>
      <w:ind w:left="720"/>
      <w:contextualSpacing/>
    </w:pPr>
  </w:style>
  <w:style w:type="character" w:styleId="UnresolvedMention">
    <w:name w:val="Unresolved Mention"/>
    <w:basedOn w:val="DefaultParagraphFont"/>
    <w:uiPriority w:val="99"/>
    <w:unhideWhenUsed/>
    <w:rsid w:val="00F94F96"/>
    <w:rPr>
      <w:color w:val="605E5C"/>
      <w:shd w:val="clear" w:color="auto" w:fill="E1DFDD"/>
    </w:rPr>
  </w:style>
  <w:style w:type="character" w:styleId="Mention">
    <w:name w:val="Mention"/>
    <w:basedOn w:val="DefaultParagraphFont"/>
    <w:uiPriority w:val="99"/>
    <w:unhideWhenUsed/>
    <w:rsid w:val="00F94F96"/>
    <w:rPr>
      <w:color w:val="2B579A"/>
      <w:shd w:val="clear" w:color="auto" w:fill="E1DFDD"/>
    </w:rPr>
  </w:style>
  <w:style w:type="paragraph" w:styleId="Revision">
    <w:name w:val="Revision"/>
    <w:hidden/>
    <w:uiPriority w:val="99"/>
    <w:semiHidden/>
    <w:rsid w:val="005926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7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20/10/relationships/intelligence" Target="intelligence2.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29AFE08EDAF24AB4DF80FB8383C97F" ma:contentTypeVersion="15" ma:contentTypeDescription="Create a new document." ma:contentTypeScope="" ma:versionID="addb6daac15080c96a9135cb7cf6f317">
  <xsd:schema xmlns:xsd="http://www.w3.org/2001/XMLSchema" xmlns:xs="http://www.w3.org/2001/XMLSchema" xmlns:p="http://schemas.microsoft.com/office/2006/metadata/properties" xmlns:ns1="http://schemas.microsoft.com/sharepoint/v3" xmlns:ns2="b3c48c09-b89c-4c26-9e26-8ba8cd53d473" xmlns:ns3="33400992-2114-4483-a2ce-115aa66bc188" targetNamespace="http://schemas.microsoft.com/office/2006/metadata/properties" ma:root="true" ma:fieldsID="f948af7c67474e5bd84f92b2f32ed189" ns1:_="" ns2:_="" ns3:_="">
    <xsd:import namespace="http://schemas.microsoft.com/sharepoint/v3"/>
    <xsd:import namespace="b3c48c09-b89c-4c26-9e26-8ba8cd53d473"/>
    <xsd:import namespace="33400992-2114-4483-a2ce-115aa66bc1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c48c09-b89c-4c26-9e26-8ba8cd53d4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c592f6e-9db9-49f2-9f9e-7d6ee315dc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400992-2114-4483-a2ce-115aa66bc1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3a016eb-57bb-46da-9999-dfdf569da2bd}" ma:internalName="TaxCatchAll" ma:showField="CatchAllData" ma:web="33400992-2114-4483-a2ce-115aa66bc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3400992-2114-4483-a2ce-115aa66bc188">
      <UserInfo>
        <DisplayName>Patel, Parth</DisplayName>
        <AccountId>18</AccountId>
        <AccountType/>
      </UserInfo>
    </SharedWithUsers>
    <TaxCatchAll xmlns="33400992-2114-4483-a2ce-115aa66bc188" xsi:nil="true"/>
    <lcf76f155ced4ddcb4097134ff3c332f xmlns="b3c48c09-b89c-4c26-9e26-8ba8cd53d47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0E8D5-95C3-4B57-A67A-17F8E5F17149}">
  <ds:schemaRefs>
    <ds:schemaRef ds:uri="http://schemas.openxmlformats.org/officeDocument/2006/bibliography"/>
  </ds:schemaRefs>
</ds:datastoreItem>
</file>

<file path=customXml/itemProps2.xml><?xml version="1.0" encoding="utf-8"?>
<ds:datastoreItem xmlns:ds="http://schemas.openxmlformats.org/officeDocument/2006/customXml" ds:itemID="{0125EA67-1F90-459F-8EC6-F048B12D7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48c09-b89c-4c26-9e26-8ba8cd53d473"/>
    <ds:schemaRef ds:uri="33400992-2114-4483-a2ce-115aa66bc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7B979-2D56-4CCD-A4B1-069F4060BCD0}">
  <ds:schemaRefs>
    <ds:schemaRef ds:uri="http://schemas.microsoft.com/office/2006/metadata/properties"/>
    <ds:schemaRef ds:uri="http://schemas.microsoft.com/office/infopath/2007/PartnerControls"/>
    <ds:schemaRef ds:uri="33400992-2114-4483-a2ce-115aa66bc188"/>
    <ds:schemaRef ds:uri="b3c48c09-b89c-4c26-9e26-8ba8cd53d473"/>
    <ds:schemaRef ds:uri="http://schemas.microsoft.com/sharepoint/v3"/>
  </ds:schemaRefs>
</ds:datastoreItem>
</file>

<file path=customXml/itemProps4.xml><?xml version="1.0" encoding="utf-8"?>
<ds:datastoreItem xmlns:ds="http://schemas.openxmlformats.org/officeDocument/2006/customXml" ds:itemID="{D9A405CA-4D06-46D0-84C4-951EA8DD2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1550</Words>
  <Characters>8835</Characters>
  <Application>Microsoft Office Word</Application>
  <DocSecurity>0</DocSecurity>
  <Lines>73</Lines>
  <Paragraphs>20</Paragraphs>
  <ScaleCrop>false</ScaleCrop>
  <Company>UMASS Medical School</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Kapoor, Alok</dc:creator>
  <cp:keywords/>
  <dc:description/>
  <cp:lastModifiedBy>Mbusa, Daniel</cp:lastModifiedBy>
  <cp:revision>55</cp:revision>
  <dcterms:created xsi:type="dcterms:W3CDTF">2022-11-27T18:28:00Z</dcterms:created>
  <dcterms:modified xsi:type="dcterms:W3CDTF">2023-09-28T21:30:00Z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0x0101003D29AFE08EDAF24AB4DF80FB8383C97F</vt:lpwstr>
  </property>
  <property fmtid="{D5CDD505-2E9C-101B-9397-08002B2CF9AE}" pid="3" name="MediaServiceImageTags">
    <vt:lpwstr/>
  </property>
  <property fmtid="{D5CDD505-2E9C-101B-9397-08002B2CF9AE}" pid="4" name="GrammarlyDocumentId">
    <vt:lpwstr>1dada50679beaaf9a93d2fd2296027a4b8fde9eade3d99426af8f6aaf38aad18</vt:lpwstr>
  </property>
</Properties>
</file>